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3EC9" w:rsidRDefault="00293EC9" w:rsidP="00FF70D8">
      <w:pPr>
        <w:jc w:val="center"/>
        <w:rPr>
          <w:rFonts w:ascii="Arial" w:hAnsi="Arial" w:cs="Arial"/>
          <w:b/>
          <w:sz w:val="24"/>
          <w:szCs w:val="24"/>
        </w:rPr>
      </w:pPr>
    </w:p>
    <w:p w:rsidR="00FF70D8" w:rsidRPr="00FF70D8" w:rsidRDefault="00FF70D8" w:rsidP="00FF70D8">
      <w:pPr>
        <w:jc w:val="center"/>
        <w:rPr>
          <w:rFonts w:ascii="Arial" w:hAnsi="Arial" w:cs="Arial"/>
          <w:b/>
          <w:sz w:val="24"/>
          <w:szCs w:val="24"/>
        </w:rPr>
      </w:pPr>
      <w:r w:rsidRPr="00FF70D8">
        <w:rPr>
          <w:rFonts w:ascii="Arial" w:hAnsi="Arial" w:cs="Arial"/>
          <w:b/>
          <w:sz w:val="24"/>
          <w:szCs w:val="24"/>
        </w:rPr>
        <w:t>COMITÊ MUNICIPAL DE MORTALIDADE MATERNO, INFANTIL E FETAL</w:t>
      </w:r>
    </w:p>
    <w:p w:rsidR="00FF70D8" w:rsidRPr="00FF70D8" w:rsidRDefault="00FF70D8" w:rsidP="00FF70D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F70D8">
        <w:rPr>
          <w:rFonts w:ascii="Arial" w:hAnsi="Arial" w:cs="Arial"/>
          <w:sz w:val="24"/>
          <w:szCs w:val="24"/>
        </w:rPr>
        <w:t xml:space="preserve">O Comitê de Mortalidade Infantil de Indaiatuba desenvolve suas atividades desde 2001, onde são discutidos os óbitos para conhecer as circunstâncias de ocorrência e para identificar as causas nos diferentes níveis de assistência. É composto por membros da Atenção Básica, profissionais da Saúde da Mulher e da Criança, Vigilância em Saúde e hospitais e maternidades do município, entre outros. </w:t>
      </w:r>
    </w:p>
    <w:p w:rsidR="00FF70D8" w:rsidRPr="00FF70D8" w:rsidRDefault="00FF70D8" w:rsidP="00FF70D8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FF70D8">
        <w:rPr>
          <w:rFonts w:ascii="Arial" w:hAnsi="Arial" w:cs="Arial"/>
          <w:sz w:val="24"/>
          <w:szCs w:val="24"/>
        </w:rPr>
        <w:t>Várias ações têm sido desenvolvidas pela Secretaria Municipal de Saúde nos últimos anos, com o objetivo de reduzir a mortalidade infantil, como qualificação da assistência pré-natal e adequação dos protocolos de atendimento às gestantes, qualificação da assistência ao parto e incentivo ao parto normal através da adequação do espaço físico da maternidade, e integração dos profissionais da Rede de Atenção à Saúde ao Comitê de Mortalidade Infantil na investigação e discussão dos casos de óbitos de sua área de abrangência.</w:t>
      </w:r>
    </w:p>
    <w:p w:rsidR="00EC2A09" w:rsidRDefault="00EC2A09" w:rsidP="00FF70D8">
      <w:pPr>
        <w:rPr>
          <w:rFonts w:ascii="Arial" w:hAnsi="Arial" w:cs="Arial"/>
          <w:sz w:val="24"/>
          <w:szCs w:val="24"/>
        </w:rPr>
      </w:pPr>
    </w:p>
    <w:p w:rsidR="00FF70D8" w:rsidRDefault="003963B2" w:rsidP="00FF70D8">
      <w:pPr>
        <w:rPr>
          <w:rFonts w:ascii="Arial" w:hAnsi="Arial" w:cs="Arial"/>
          <w:sz w:val="24"/>
          <w:szCs w:val="24"/>
        </w:rPr>
      </w:pPr>
      <w:r>
        <w:rPr>
          <w:noProof/>
          <w:lang w:eastAsia="pt-BR"/>
        </w:rPr>
        <w:drawing>
          <wp:inline distT="0" distB="0" distL="0" distR="0" wp14:anchorId="6D97B822" wp14:editId="5986095A">
            <wp:extent cx="5400040" cy="2370455"/>
            <wp:effectExtent l="0" t="0" r="10160" b="10795"/>
            <wp:docPr id="1" name="Gráfico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EC2A09" w:rsidRDefault="00E204C1" w:rsidP="00EC2A09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drawing>
          <wp:inline distT="0" distB="0" distL="0" distR="0" wp14:anchorId="16225D1B">
            <wp:extent cx="1688465" cy="219710"/>
            <wp:effectExtent l="0" t="0" r="6985" b="8890"/>
            <wp:docPr id="21" name="Image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8465" cy="219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C2A09" w:rsidRDefault="00EC2A09" w:rsidP="00EC2A09">
      <w:pPr>
        <w:rPr>
          <w:rFonts w:ascii="Arial" w:hAnsi="Arial" w:cs="Arial"/>
          <w:sz w:val="24"/>
          <w:szCs w:val="24"/>
        </w:rPr>
      </w:pPr>
    </w:p>
    <w:p w:rsidR="00FF70D8" w:rsidRDefault="00C72D5E" w:rsidP="00C72D5E">
      <w:pPr>
        <w:tabs>
          <w:tab w:val="left" w:pos="1410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Portaria Municipal</w:t>
      </w:r>
      <w:r w:rsidR="00EC2A09">
        <w:rPr>
          <w:rFonts w:ascii="Arial" w:hAnsi="Arial" w:cs="Arial"/>
          <w:sz w:val="24"/>
          <w:szCs w:val="24"/>
        </w:rPr>
        <w:t xml:space="preserve"> de Composição do Comitê</w:t>
      </w:r>
      <w:r>
        <w:rPr>
          <w:rFonts w:ascii="Arial" w:hAnsi="Arial" w:cs="Arial"/>
          <w:sz w:val="24"/>
          <w:szCs w:val="24"/>
        </w:rPr>
        <w:t xml:space="preserve"> Nº </w:t>
      </w:r>
      <w:r w:rsidRPr="00A83D7C">
        <w:rPr>
          <w:rFonts w:ascii="Arial" w:hAnsi="Arial" w:cs="Arial"/>
          <w:sz w:val="24"/>
          <w:szCs w:val="24"/>
        </w:rPr>
        <w:t>436/2014</w:t>
      </w:r>
    </w:p>
    <w:p w:rsidR="00C72D5E" w:rsidRDefault="00C72D5E" w:rsidP="00EC2A09">
      <w:pPr>
        <w:tabs>
          <w:tab w:val="left" w:pos="1410"/>
        </w:tabs>
        <w:rPr>
          <w:rFonts w:ascii="Arial" w:hAnsi="Arial" w:cs="Arial"/>
          <w:sz w:val="24"/>
          <w:szCs w:val="24"/>
        </w:rPr>
      </w:pPr>
    </w:p>
    <w:p w:rsidR="00C72D5E" w:rsidRDefault="00C72D5E" w:rsidP="00EC2A09">
      <w:pPr>
        <w:tabs>
          <w:tab w:val="left" w:pos="1410"/>
        </w:tabs>
        <w:rPr>
          <w:rFonts w:ascii="Arial" w:hAnsi="Arial" w:cs="Arial"/>
          <w:sz w:val="24"/>
          <w:szCs w:val="24"/>
        </w:rPr>
      </w:pPr>
    </w:p>
    <w:p w:rsidR="00C72D5E" w:rsidRPr="00EC2A09" w:rsidRDefault="00C72D5E" w:rsidP="00EC2A09">
      <w:pPr>
        <w:tabs>
          <w:tab w:val="left" w:pos="1410"/>
        </w:tabs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C72D5E" w:rsidRPr="00EC2A0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666D" w:rsidRDefault="009D666D" w:rsidP="00FF70D8">
      <w:pPr>
        <w:spacing w:after="0" w:line="240" w:lineRule="auto"/>
      </w:pPr>
      <w:r>
        <w:separator/>
      </w:r>
    </w:p>
  </w:endnote>
  <w:endnote w:type="continuationSeparator" w:id="0">
    <w:p w:rsidR="009D666D" w:rsidRDefault="009D666D" w:rsidP="00FF7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666D" w:rsidRDefault="009D666D" w:rsidP="00FF70D8">
      <w:pPr>
        <w:spacing w:after="0" w:line="240" w:lineRule="auto"/>
      </w:pPr>
      <w:r>
        <w:separator/>
      </w:r>
    </w:p>
  </w:footnote>
  <w:footnote w:type="continuationSeparator" w:id="0">
    <w:p w:rsidR="009D666D" w:rsidRDefault="009D666D" w:rsidP="00FF7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-1905</wp:posOffset>
          </wp:positionV>
          <wp:extent cx="1730400" cy="552450"/>
          <wp:effectExtent l="0" t="0" r="3175" b="0"/>
          <wp:wrapThrough wrapText="bothSides">
            <wp:wrapPolygon edited="0">
              <wp:start x="0" y="0"/>
              <wp:lineTo x="0" y="20855"/>
              <wp:lineTo x="21402" y="20855"/>
              <wp:lineTo x="21402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0400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FF70D8">
      <w:rPr>
        <w:rFonts w:ascii="Arial" w:hAnsi="Arial" w:cs="Arial"/>
        <w:b/>
        <w:sz w:val="24"/>
        <w:szCs w:val="24"/>
      </w:rPr>
      <w:t>SECRETARIA MUNICIPAL DE SAÚDE</w:t>
    </w:r>
  </w:p>
  <w:p w:rsidR="00FF70D8" w:rsidRPr="00FF70D8" w:rsidRDefault="00FF70D8" w:rsidP="00FF70D8">
    <w:pPr>
      <w:pStyle w:val="Cabealho"/>
      <w:jc w:val="center"/>
      <w:rPr>
        <w:rFonts w:ascii="Arial" w:hAnsi="Arial" w:cs="Arial"/>
        <w:b/>
        <w:sz w:val="24"/>
        <w:szCs w:val="24"/>
      </w:rPr>
    </w:pPr>
    <w:r w:rsidRPr="00FF70D8">
      <w:rPr>
        <w:rFonts w:ascii="Arial" w:hAnsi="Arial" w:cs="Arial"/>
        <w:b/>
        <w:sz w:val="24"/>
        <w:szCs w:val="24"/>
      </w:rPr>
      <w:t>DEPARTAMENTO DE VIGILÂNCIA EM SAÚDE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30A39"/>
    <w:multiLevelType w:val="multilevel"/>
    <w:tmpl w:val="AD566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D2497B"/>
    <w:multiLevelType w:val="hybridMultilevel"/>
    <w:tmpl w:val="4F165F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0F17DC"/>
    <w:multiLevelType w:val="hybridMultilevel"/>
    <w:tmpl w:val="EE4A53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E3647E"/>
    <w:multiLevelType w:val="hybridMultilevel"/>
    <w:tmpl w:val="DECE35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32C70"/>
    <w:multiLevelType w:val="multilevel"/>
    <w:tmpl w:val="E668D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FD3F88"/>
    <w:multiLevelType w:val="multilevel"/>
    <w:tmpl w:val="E58E2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453E31"/>
    <w:multiLevelType w:val="multilevel"/>
    <w:tmpl w:val="3E06D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F0C2653"/>
    <w:multiLevelType w:val="multilevel"/>
    <w:tmpl w:val="0478E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23F466C"/>
    <w:multiLevelType w:val="multilevel"/>
    <w:tmpl w:val="CDFCD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0C5124"/>
    <w:multiLevelType w:val="multilevel"/>
    <w:tmpl w:val="0C380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4"/>
  </w:num>
  <w:num w:numId="8">
    <w:abstractNumId w:val="0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0D8"/>
    <w:rsid w:val="00065F2D"/>
    <w:rsid w:val="000B6AB7"/>
    <w:rsid w:val="00115762"/>
    <w:rsid w:val="001158AD"/>
    <w:rsid w:val="00172B31"/>
    <w:rsid w:val="001B6ADB"/>
    <w:rsid w:val="001B7C09"/>
    <w:rsid w:val="00263DC7"/>
    <w:rsid w:val="00293EC9"/>
    <w:rsid w:val="003963B2"/>
    <w:rsid w:val="0043298F"/>
    <w:rsid w:val="004C6E72"/>
    <w:rsid w:val="005D184D"/>
    <w:rsid w:val="00692B04"/>
    <w:rsid w:val="0074254F"/>
    <w:rsid w:val="007441E5"/>
    <w:rsid w:val="007620DF"/>
    <w:rsid w:val="00807F6C"/>
    <w:rsid w:val="0083523F"/>
    <w:rsid w:val="00877547"/>
    <w:rsid w:val="00902722"/>
    <w:rsid w:val="00905512"/>
    <w:rsid w:val="00970DE1"/>
    <w:rsid w:val="00996291"/>
    <w:rsid w:val="009D666D"/>
    <w:rsid w:val="00A109C8"/>
    <w:rsid w:val="00A2255F"/>
    <w:rsid w:val="00BB0E2D"/>
    <w:rsid w:val="00C72D5E"/>
    <w:rsid w:val="00CD5B8B"/>
    <w:rsid w:val="00E204C1"/>
    <w:rsid w:val="00EC2A09"/>
    <w:rsid w:val="00F242CA"/>
    <w:rsid w:val="00F42629"/>
    <w:rsid w:val="00F732C2"/>
    <w:rsid w:val="00FD43AE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1401E95-1189-4584-8BC7-DBB866953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970DE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620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620D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D18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D18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F70D8"/>
  </w:style>
  <w:style w:type="paragraph" w:styleId="Rodap">
    <w:name w:val="footer"/>
    <w:basedOn w:val="Normal"/>
    <w:link w:val="RodapChar"/>
    <w:uiPriority w:val="99"/>
    <w:unhideWhenUsed/>
    <w:rsid w:val="00FF70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F70D8"/>
  </w:style>
  <w:style w:type="paragraph" w:styleId="NormalWeb">
    <w:name w:val="Normal (Web)"/>
    <w:basedOn w:val="Normal"/>
    <w:uiPriority w:val="99"/>
    <w:unhideWhenUsed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bullet">
    <w:name w:val="p_bullet"/>
    <w:basedOn w:val="Normal"/>
    <w:rsid w:val="001B7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70DE1"/>
    <w:pPr>
      <w:ind w:left="720"/>
      <w:contextualSpacing/>
    </w:pPr>
  </w:style>
  <w:style w:type="character" w:customStyle="1" w:styleId="e24kjd">
    <w:name w:val="e24kjd"/>
    <w:basedOn w:val="Fontepargpadro"/>
    <w:rsid w:val="00970DE1"/>
  </w:style>
  <w:style w:type="character" w:customStyle="1" w:styleId="Ttulo1Char">
    <w:name w:val="Título 1 Char"/>
    <w:basedOn w:val="Fontepargpadro"/>
    <w:link w:val="Ttulo1"/>
    <w:uiPriority w:val="9"/>
    <w:rsid w:val="00970DE1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620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620D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807F6C"/>
    <w:rPr>
      <w:b/>
      <w:bCs/>
    </w:rPr>
  </w:style>
  <w:style w:type="character" w:styleId="Hyperlink">
    <w:name w:val="Hyperlink"/>
    <w:basedOn w:val="Fontepargpadro"/>
    <w:uiPriority w:val="99"/>
    <w:unhideWhenUsed/>
    <w:rsid w:val="00807F6C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D184D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D184D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0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1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5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8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28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58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4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8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5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42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16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31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10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\\pmi.intra\dfs\docs\Sa&#250;de\Vigil&#226;ncia%20Epidemiol&#243;gica\estat&#237;sticas\mortalidade_2016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t-B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pt-BR"/>
              <a:t>Mortalidade</a:t>
            </a:r>
            <a:r>
              <a:rPr lang="pt-BR" baseline="0"/>
              <a:t> Infantil Indaiatuba</a:t>
            </a:r>
            <a:endParaRPr lang="pt-BR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pt-BR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Plan1!$A$23</c:f>
              <c:strCache>
                <c:ptCount val="1"/>
                <c:pt idx="0">
                  <c:v>2016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Plan1!$B$7:$E$7</c:f>
              <c:strCache>
                <c:ptCount val="4"/>
                <c:pt idx="0">
                  <c:v>Mortalidade Infantil</c:v>
                </c:pt>
                <c:pt idx="1">
                  <c:v>Neonatal Precoce</c:v>
                </c:pt>
                <c:pt idx="2">
                  <c:v>Neonatal Tardia</c:v>
                </c:pt>
                <c:pt idx="3">
                  <c:v>Infantil Tardia</c:v>
                </c:pt>
              </c:strCache>
            </c:strRef>
          </c:cat>
          <c:val>
            <c:numRef>
              <c:f>Plan1!$B$23:$E$23</c:f>
              <c:numCache>
                <c:formatCode>General</c:formatCode>
                <c:ptCount val="4"/>
                <c:pt idx="0">
                  <c:v>10.47</c:v>
                </c:pt>
                <c:pt idx="1">
                  <c:v>6.54</c:v>
                </c:pt>
                <c:pt idx="2">
                  <c:v>1.96</c:v>
                </c:pt>
                <c:pt idx="3">
                  <c:v>1.96</c:v>
                </c:pt>
              </c:numCache>
            </c:numRef>
          </c:val>
        </c:ser>
        <c:ser>
          <c:idx val="1"/>
          <c:order val="1"/>
          <c:tx>
            <c:strRef>
              <c:f>Plan1!$A$24</c:f>
              <c:strCache>
                <c:ptCount val="1"/>
                <c:pt idx="0">
                  <c:v>2017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Plan1!$B$7:$E$7</c:f>
              <c:strCache>
                <c:ptCount val="4"/>
                <c:pt idx="0">
                  <c:v>Mortalidade Infantil</c:v>
                </c:pt>
                <c:pt idx="1">
                  <c:v>Neonatal Precoce</c:v>
                </c:pt>
                <c:pt idx="2">
                  <c:v>Neonatal Tardia</c:v>
                </c:pt>
                <c:pt idx="3">
                  <c:v>Infantil Tardia</c:v>
                </c:pt>
              </c:strCache>
            </c:strRef>
          </c:cat>
          <c:val>
            <c:numRef>
              <c:f>Plan1!$B$24:$E$24</c:f>
              <c:numCache>
                <c:formatCode>General</c:formatCode>
                <c:ptCount val="4"/>
                <c:pt idx="0">
                  <c:v>9.7100000000000009</c:v>
                </c:pt>
                <c:pt idx="1">
                  <c:v>4.38</c:v>
                </c:pt>
                <c:pt idx="2">
                  <c:v>2.82</c:v>
                </c:pt>
                <c:pt idx="3">
                  <c:v>2.5</c:v>
                </c:pt>
              </c:numCache>
            </c:numRef>
          </c:val>
        </c:ser>
        <c:ser>
          <c:idx val="2"/>
          <c:order val="2"/>
          <c:tx>
            <c:strRef>
              <c:f>Plan1!$A$25</c:f>
              <c:strCache>
                <c:ptCount val="1"/>
                <c:pt idx="0">
                  <c:v>2018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Plan1!$B$7:$E$7</c:f>
              <c:strCache>
                <c:ptCount val="4"/>
                <c:pt idx="0">
                  <c:v>Mortalidade Infantil</c:v>
                </c:pt>
                <c:pt idx="1">
                  <c:v>Neonatal Precoce</c:v>
                </c:pt>
                <c:pt idx="2">
                  <c:v>Neonatal Tardia</c:v>
                </c:pt>
                <c:pt idx="3">
                  <c:v>Infantil Tardia</c:v>
                </c:pt>
              </c:strCache>
            </c:strRef>
          </c:cat>
          <c:val>
            <c:numRef>
              <c:f>Plan1!$B$25:$E$25</c:f>
              <c:numCache>
                <c:formatCode>General</c:formatCode>
                <c:ptCount val="4"/>
                <c:pt idx="0">
                  <c:v>9.56</c:v>
                </c:pt>
                <c:pt idx="1">
                  <c:v>3.29</c:v>
                </c:pt>
                <c:pt idx="2">
                  <c:v>1.79</c:v>
                </c:pt>
                <c:pt idx="3">
                  <c:v>4.4800000000000004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05298528"/>
        <c:axId val="405293040"/>
      </c:barChart>
      <c:catAx>
        <c:axId val="40529852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405293040"/>
        <c:crosses val="autoZero"/>
        <c:auto val="1"/>
        <c:lblAlgn val="ctr"/>
        <c:lblOffset val="100"/>
        <c:noMultiLvlLbl val="0"/>
      </c:catAx>
      <c:valAx>
        <c:axId val="405293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  <c:crossAx val="40529852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pt-B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pt-BR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Marciano</dc:creator>
  <cp:keywords/>
  <dc:description/>
  <cp:lastModifiedBy>Renata Marciano</cp:lastModifiedBy>
  <cp:revision>4</cp:revision>
  <dcterms:created xsi:type="dcterms:W3CDTF">2019-09-03T11:06:00Z</dcterms:created>
  <dcterms:modified xsi:type="dcterms:W3CDTF">2019-09-05T15:18:00Z</dcterms:modified>
</cp:coreProperties>
</file>