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D2C77" w14:textId="77777777" w:rsidR="00093EA5" w:rsidRPr="004E46AF" w:rsidRDefault="00093EA5" w:rsidP="00093EA5">
      <w:pPr>
        <w:ind w:left="-567" w:right="-852"/>
        <w:jc w:val="center"/>
        <w:rPr>
          <w:rFonts w:ascii="Arial" w:hAnsi="Arial" w:cs="Arial"/>
          <w:b/>
          <w:bCs/>
          <w:sz w:val="28"/>
          <w:szCs w:val="28"/>
        </w:rPr>
      </w:pPr>
      <w:r w:rsidRPr="004E46AF">
        <w:rPr>
          <w:rFonts w:ascii="Arial" w:hAnsi="Arial" w:cs="Arial"/>
          <w:b/>
          <w:bCs/>
          <w:sz w:val="28"/>
          <w:szCs w:val="28"/>
        </w:rPr>
        <w:t>PLANO DE CONTRATAÇÃO ANUAL</w:t>
      </w:r>
      <w:r>
        <w:rPr>
          <w:rFonts w:ascii="Arial" w:hAnsi="Arial" w:cs="Arial"/>
          <w:b/>
          <w:bCs/>
          <w:sz w:val="28"/>
          <w:szCs w:val="28"/>
        </w:rPr>
        <w:t xml:space="preserve"> (</w:t>
      </w:r>
      <w:r w:rsidRPr="004E46AF">
        <w:rPr>
          <w:rFonts w:ascii="Arial" w:hAnsi="Arial" w:cs="Arial"/>
          <w:b/>
          <w:bCs/>
          <w:sz w:val="28"/>
          <w:szCs w:val="28"/>
        </w:rPr>
        <w:t>PCA</w:t>
      </w:r>
      <w:r>
        <w:rPr>
          <w:rFonts w:ascii="Arial" w:hAnsi="Arial" w:cs="Arial"/>
          <w:b/>
          <w:bCs/>
          <w:sz w:val="28"/>
          <w:szCs w:val="28"/>
        </w:rPr>
        <w:t xml:space="preserve">) - </w:t>
      </w:r>
      <w:r w:rsidRPr="004E46AF">
        <w:rPr>
          <w:rFonts w:ascii="Arial" w:hAnsi="Arial" w:cs="Arial"/>
          <w:b/>
          <w:bCs/>
          <w:sz w:val="28"/>
          <w:szCs w:val="28"/>
        </w:rPr>
        <w:t>2024</w:t>
      </w:r>
    </w:p>
    <w:p w14:paraId="33AF8BAD" w14:textId="77777777" w:rsidR="00093EA5" w:rsidRPr="00C47AB1" w:rsidRDefault="00093EA5" w:rsidP="00093EA5">
      <w:pPr>
        <w:ind w:left="-567" w:right="-852"/>
        <w:jc w:val="both"/>
        <w:rPr>
          <w:rFonts w:ascii="Arial" w:hAnsi="Arial" w:cs="Arial"/>
          <w:sz w:val="24"/>
          <w:szCs w:val="24"/>
        </w:rPr>
      </w:pPr>
    </w:p>
    <w:p w14:paraId="708E3965" w14:textId="77777777" w:rsidR="00093EA5" w:rsidRPr="00E44274" w:rsidRDefault="00093EA5" w:rsidP="00093EA5">
      <w:pPr>
        <w:pStyle w:val="PargrafodaLista"/>
        <w:numPr>
          <w:ilvl w:val="0"/>
          <w:numId w:val="1"/>
        </w:numPr>
        <w:ind w:right="-852"/>
        <w:jc w:val="both"/>
        <w:rPr>
          <w:rFonts w:ascii="Arial" w:hAnsi="Arial" w:cs="Arial"/>
          <w:b/>
          <w:bCs/>
          <w:sz w:val="24"/>
          <w:szCs w:val="24"/>
        </w:rPr>
      </w:pPr>
      <w:r w:rsidRPr="00E44274">
        <w:rPr>
          <w:rFonts w:ascii="Arial" w:hAnsi="Arial" w:cs="Arial"/>
          <w:b/>
          <w:bCs/>
          <w:sz w:val="24"/>
          <w:szCs w:val="24"/>
        </w:rPr>
        <w:t>APRESENTAÇÃO</w:t>
      </w:r>
    </w:p>
    <w:p w14:paraId="1B3CD7D2"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 xml:space="preserve">1.1 </w:t>
      </w:r>
      <w:r w:rsidRPr="00C47AB1">
        <w:rPr>
          <w:rFonts w:ascii="Arial" w:hAnsi="Arial" w:cs="Arial"/>
          <w:sz w:val="24"/>
          <w:szCs w:val="24"/>
        </w:rPr>
        <w:t>O Plano de Contratação Anual (PCA) é uma inovação trazida pela Lei 14.133, de 1º de abril de 2021, a Nova Lei de Licitações e Contratos Administrativos (NLLC), e sua elaboração promoverá o planejamento, a eficiência e a boa gestão orçamentária.</w:t>
      </w:r>
    </w:p>
    <w:p w14:paraId="08305E25" w14:textId="7204C552" w:rsidR="00093EA5" w:rsidRPr="00C47AB1" w:rsidRDefault="00093EA5" w:rsidP="00093EA5">
      <w:pPr>
        <w:ind w:left="-567" w:right="-852"/>
        <w:jc w:val="both"/>
        <w:rPr>
          <w:rFonts w:ascii="Arial" w:hAnsi="Arial" w:cs="Arial"/>
          <w:sz w:val="24"/>
          <w:szCs w:val="24"/>
        </w:rPr>
      </w:pPr>
      <w:r>
        <w:rPr>
          <w:rFonts w:ascii="Arial" w:hAnsi="Arial" w:cs="Arial"/>
          <w:sz w:val="24"/>
          <w:szCs w:val="24"/>
        </w:rPr>
        <w:t xml:space="preserve">1.2 </w:t>
      </w:r>
      <w:r w:rsidRPr="00C47AB1">
        <w:rPr>
          <w:rFonts w:ascii="Arial" w:hAnsi="Arial" w:cs="Arial"/>
          <w:sz w:val="24"/>
          <w:szCs w:val="24"/>
        </w:rPr>
        <w:t>O Art. 5º da Lei 14.133/2021 , trata dos princípios que deverão ser observados nas contratações públicas tais sejam: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w:t>
      </w:r>
      <w:r>
        <w:rPr>
          <w:rFonts w:ascii="Arial" w:hAnsi="Arial" w:cs="Arial"/>
          <w:sz w:val="24"/>
          <w:szCs w:val="24"/>
        </w:rPr>
        <w:t xml:space="preserve">. </w:t>
      </w:r>
      <w:r w:rsidRPr="00C47AB1">
        <w:rPr>
          <w:rFonts w:ascii="Arial" w:hAnsi="Arial" w:cs="Arial"/>
          <w:sz w:val="24"/>
          <w:szCs w:val="24"/>
        </w:rPr>
        <w:t>Destacamos o Planejamento, como um dos princípios mais relevantes para uma boa gestão pública</w:t>
      </w:r>
      <w:r>
        <w:rPr>
          <w:rFonts w:ascii="Arial" w:hAnsi="Arial" w:cs="Arial"/>
          <w:sz w:val="24"/>
          <w:szCs w:val="24"/>
        </w:rPr>
        <w:t>.</w:t>
      </w:r>
    </w:p>
    <w:p w14:paraId="42987687"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 xml:space="preserve">1.3 </w:t>
      </w:r>
      <w:r w:rsidRPr="00C47AB1">
        <w:rPr>
          <w:rFonts w:ascii="Arial" w:hAnsi="Arial" w:cs="Arial"/>
          <w:sz w:val="24"/>
          <w:szCs w:val="24"/>
        </w:rPr>
        <w:t>Os processos de compras praticados pelo município de Indaiatuba são capaz de potencializar e dar efetividade às políticas públicas indutoras de crescimento municipal, por meio do desenvolvimento sócio e econômico local, e materializa a obrigação legislativa da Lei Complementar Federal nº 123/2006 – Lei Geral da Micro e Pequena Empresa, visto que a divulgação das expectativas de compras abre espaço para participação das microempresas e empresas de pequeno porte nas compras públicas do município.</w:t>
      </w:r>
    </w:p>
    <w:p w14:paraId="6E07DEA6" w14:textId="47EEE0A7" w:rsidR="00093EA5" w:rsidRPr="00C47AB1" w:rsidRDefault="00093EA5" w:rsidP="00093EA5">
      <w:pPr>
        <w:ind w:left="-567" w:right="-852"/>
        <w:jc w:val="both"/>
        <w:rPr>
          <w:rFonts w:ascii="Arial" w:hAnsi="Arial" w:cs="Arial"/>
          <w:sz w:val="24"/>
          <w:szCs w:val="24"/>
        </w:rPr>
      </w:pPr>
      <w:r>
        <w:rPr>
          <w:rFonts w:ascii="Arial" w:hAnsi="Arial" w:cs="Arial"/>
          <w:sz w:val="24"/>
          <w:szCs w:val="24"/>
        </w:rPr>
        <w:t xml:space="preserve">1.4 </w:t>
      </w:r>
      <w:r w:rsidRPr="00C47AB1">
        <w:rPr>
          <w:rFonts w:ascii="Arial" w:hAnsi="Arial" w:cs="Arial"/>
          <w:sz w:val="24"/>
          <w:szCs w:val="24"/>
        </w:rPr>
        <w:t>Portanto, ao estabelecer o presente Plano</w:t>
      </w:r>
      <w:r>
        <w:rPr>
          <w:rFonts w:ascii="Arial" w:hAnsi="Arial" w:cs="Arial"/>
          <w:sz w:val="24"/>
          <w:szCs w:val="24"/>
        </w:rPr>
        <w:t xml:space="preserve">, </w:t>
      </w:r>
      <w:r w:rsidRPr="00C47AB1">
        <w:rPr>
          <w:rFonts w:ascii="Arial" w:hAnsi="Arial" w:cs="Arial"/>
          <w:sz w:val="24"/>
          <w:szCs w:val="24"/>
        </w:rPr>
        <w:t>voltado à evidenciação das oportunidades de fornecimento, objetiva-se aquecer o mercado e criar um círculo virtuoso capaz de integrar Poder Público, Sociedade e Mercado.</w:t>
      </w:r>
    </w:p>
    <w:p w14:paraId="3EF57CB1" w14:textId="77777777" w:rsidR="00093EA5" w:rsidRPr="00C47AB1" w:rsidRDefault="00093EA5" w:rsidP="00093EA5">
      <w:pPr>
        <w:ind w:left="-567" w:right="-852"/>
        <w:jc w:val="both"/>
        <w:rPr>
          <w:rFonts w:ascii="Arial" w:hAnsi="Arial" w:cs="Arial"/>
          <w:b/>
          <w:bCs/>
          <w:sz w:val="24"/>
          <w:szCs w:val="24"/>
        </w:rPr>
      </w:pPr>
      <w:r>
        <w:rPr>
          <w:rFonts w:ascii="Arial" w:hAnsi="Arial" w:cs="Arial"/>
          <w:b/>
          <w:bCs/>
          <w:sz w:val="24"/>
          <w:szCs w:val="24"/>
        </w:rPr>
        <w:t xml:space="preserve">2. </w:t>
      </w:r>
      <w:r w:rsidRPr="00C47AB1">
        <w:rPr>
          <w:rFonts w:ascii="Arial" w:hAnsi="Arial" w:cs="Arial"/>
          <w:b/>
          <w:bCs/>
          <w:sz w:val="24"/>
          <w:szCs w:val="24"/>
        </w:rPr>
        <w:t>OBJETIVOS</w:t>
      </w:r>
    </w:p>
    <w:p w14:paraId="6ABD6BD6"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2.</w:t>
      </w:r>
      <w:r w:rsidRPr="00C47AB1">
        <w:rPr>
          <w:rFonts w:ascii="Arial" w:hAnsi="Arial" w:cs="Arial"/>
          <w:sz w:val="24"/>
          <w:szCs w:val="24"/>
        </w:rPr>
        <w:t>1. Aperfeiçoar a governança por meio da previsibilidade das demandas com vistas à eficiência dos estoques em almoxarifados, com redução de desperdícios e com a economicidade e racionalização de gastos;</w:t>
      </w:r>
    </w:p>
    <w:p w14:paraId="7FDEF344"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2.</w:t>
      </w:r>
      <w:r w:rsidRPr="00C47AB1">
        <w:rPr>
          <w:rFonts w:ascii="Arial" w:hAnsi="Arial" w:cs="Arial"/>
          <w:sz w:val="24"/>
          <w:szCs w:val="24"/>
        </w:rPr>
        <w:t>2. Fomentar e executar as atividades relativas ao planejamento das aquisições públicas pelo gestor de compras de cada órgão, e das necessidades de suprimento de materiais e serviços;</w:t>
      </w:r>
    </w:p>
    <w:p w14:paraId="27276194"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2.</w:t>
      </w:r>
      <w:r w:rsidRPr="00C47AB1">
        <w:rPr>
          <w:rFonts w:ascii="Arial" w:hAnsi="Arial" w:cs="Arial"/>
          <w:sz w:val="24"/>
          <w:szCs w:val="24"/>
        </w:rPr>
        <w:t>3. Fortalecer a cultura de planejamento das necessidades de suprimento de materiais e serviços nas Secretarias e Órgãos da Prefeitura;</w:t>
      </w:r>
    </w:p>
    <w:p w14:paraId="2CD73792"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2.</w:t>
      </w:r>
      <w:r w:rsidRPr="00C47AB1">
        <w:rPr>
          <w:rFonts w:ascii="Arial" w:hAnsi="Arial" w:cs="Arial"/>
          <w:sz w:val="24"/>
          <w:szCs w:val="24"/>
        </w:rPr>
        <w:t>4. Viabilizar a seleção da alternativa de contratação mais vantajosa para a Administração;</w:t>
      </w:r>
    </w:p>
    <w:p w14:paraId="577B967B"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2.</w:t>
      </w:r>
      <w:r w:rsidRPr="00C47AB1">
        <w:rPr>
          <w:rFonts w:ascii="Arial" w:hAnsi="Arial" w:cs="Arial"/>
          <w:sz w:val="24"/>
          <w:szCs w:val="24"/>
        </w:rPr>
        <w:t>5. Possibilitar a divulgação das expectativas de compras para o mercado fornecedor, contribuindo, principalmente, para a participação das Microempresas e Empresas de Pequeno Porte nas compras públicas municipais.</w:t>
      </w:r>
    </w:p>
    <w:p w14:paraId="3B48E099" w14:textId="2774913F" w:rsidR="00093EA5" w:rsidRPr="00C47AB1" w:rsidRDefault="00093EA5" w:rsidP="00093EA5">
      <w:pPr>
        <w:ind w:left="-567" w:right="-852"/>
        <w:jc w:val="both"/>
        <w:rPr>
          <w:rFonts w:ascii="Arial" w:hAnsi="Arial" w:cs="Arial"/>
          <w:sz w:val="24"/>
          <w:szCs w:val="24"/>
        </w:rPr>
      </w:pPr>
      <w:r>
        <w:rPr>
          <w:rFonts w:ascii="Arial" w:hAnsi="Arial" w:cs="Arial"/>
          <w:sz w:val="24"/>
          <w:szCs w:val="24"/>
        </w:rPr>
        <w:lastRenderedPageBreak/>
        <w:t>2.</w:t>
      </w:r>
      <w:r w:rsidRPr="00C47AB1">
        <w:rPr>
          <w:rFonts w:ascii="Arial" w:hAnsi="Arial" w:cs="Arial"/>
          <w:sz w:val="24"/>
          <w:szCs w:val="24"/>
        </w:rPr>
        <w:t>6. Ampliar a transparência com a divulgação das estimativas de aquisição no Portal da Transparência do Município.</w:t>
      </w:r>
    </w:p>
    <w:p w14:paraId="75DD2758"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2.</w:t>
      </w:r>
      <w:r w:rsidRPr="00C47AB1">
        <w:rPr>
          <w:rFonts w:ascii="Arial" w:hAnsi="Arial" w:cs="Arial"/>
          <w:sz w:val="24"/>
          <w:szCs w:val="24"/>
        </w:rPr>
        <w:t>7. Qualidade e produtividade do gasto;</w:t>
      </w:r>
    </w:p>
    <w:p w14:paraId="403B4C09"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2.</w:t>
      </w:r>
      <w:r w:rsidRPr="00C47AB1">
        <w:rPr>
          <w:rFonts w:ascii="Arial" w:hAnsi="Arial" w:cs="Arial"/>
          <w:sz w:val="24"/>
          <w:szCs w:val="24"/>
        </w:rPr>
        <w:t>8. Garantir a transparência e a celeridade das contratações e aquisições.</w:t>
      </w:r>
    </w:p>
    <w:p w14:paraId="3DE0D2DB"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2.</w:t>
      </w:r>
      <w:r w:rsidRPr="00C47AB1">
        <w:rPr>
          <w:rFonts w:ascii="Arial" w:hAnsi="Arial" w:cs="Arial"/>
          <w:sz w:val="24"/>
          <w:szCs w:val="24"/>
        </w:rPr>
        <w:t>9. As ações e metas estabelecidas no Plano Plurianual de Ação Governamental e suas disponibilidades orçamentárias e financeiras para as aquisições;</w:t>
      </w:r>
    </w:p>
    <w:p w14:paraId="7505F060"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2.</w:t>
      </w:r>
      <w:r w:rsidRPr="00C47AB1">
        <w:rPr>
          <w:rFonts w:ascii="Arial" w:hAnsi="Arial" w:cs="Arial"/>
          <w:sz w:val="24"/>
          <w:szCs w:val="24"/>
        </w:rPr>
        <w:t>10. O consumo médio dos órgãos e entidades nos últimos 12 (doze) meses que antecederem a elaboração do plano anual de aquisições.</w:t>
      </w:r>
    </w:p>
    <w:p w14:paraId="565AD15C" w14:textId="77777777" w:rsidR="00093EA5" w:rsidRPr="00E034B2" w:rsidRDefault="00093EA5" w:rsidP="00093EA5">
      <w:pPr>
        <w:ind w:left="-567" w:right="-852"/>
        <w:jc w:val="both"/>
        <w:rPr>
          <w:rFonts w:ascii="Arial" w:hAnsi="Arial" w:cs="Arial"/>
          <w:b/>
          <w:bCs/>
          <w:sz w:val="24"/>
          <w:szCs w:val="24"/>
        </w:rPr>
      </w:pPr>
      <w:r>
        <w:rPr>
          <w:rFonts w:ascii="Arial" w:hAnsi="Arial" w:cs="Arial"/>
          <w:b/>
          <w:bCs/>
          <w:sz w:val="24"/>
          <w:szCs w:val="24"/>
        </w:rPr>
        <w:t xml:space="preserve">3. </w:t>
      </w:r>
      <w:r w:rsidRPr="00E034B2">
        <w:rPr>
          <w:rFonts w:ascii="Arial" w:hAnsi="Arial" w:cs="Arial"/>
          <w:b/>
          <w:bCs/>
          <w:sz w:val="24"/>
          <w:szCs w:val="24"/>
        </w:rPr>
        <w:t>ELABORAÇÃO DO PLANO</w:t>
      </w:r>
    </w:p>
    <w:p w14:paraId="751E98F3" w14:textId="3DF4E0B9" w:rsidR="00093EA5" w:rsidRPr="000E7475" w:rsidRDefault="00093EA5" w:rsidP="00093EA5">
      <w:pPr>
        <w:ind w:left="-567" w:right="-852"/>
        <w:jc w:val="both"/>
        <w:rPr>
          <w:rFonts w:ascii="Arial" w:hAnsi="Arial" w:cs="Arial"/>
          <w:sz w:val="24"/>
          <w:szCs w:val="24"/>
        </w:rPr>
      </w:pPr>
      <w:r>
        <w:rPr>
          <w:rFonts w:ascii="Arial" w:hAnsi="Arial" w:cs="Arial"/>
          <w:sz w:val="24"/>
          <w:szCs w:val="24"/>
        </w:rPr>
        <w:t>3.</w:t>
      </w:r>
      <w:r w:rsidRPr="00C47AB1">
        <w:rPr>
          <w:rFonts w:ascii="Arial" w:hAnsi="Arial" w:cs="Arial"/>
          <w:sz w:val="24"/>
          <w:szCs w:val="24"/>
        </w:rPr>
        <w:t>1. Foram responsáveis pela elaboração do Plano de Contratação Anual, e a conclusão final através de planilhas e fórmulas</w:t>
      </w:r>
      <w:r>
        <w:rPr>
          <w:rFonts w:ascii="Arial" w:hAnsi="Arial" w:cs="Arial"/>
          <w:sz w:val="24"/>
          <w:szCs w:val="24"/>
        </w:rPr>
        <w:t xml:space="preserve">, </w:t>
      </w:r>
      <w:r w:rsidRPr="00C47AB1">
        <w:rPr>
          <w:rFonts w:ascii="Arial" w:hAnsi="Arial" w:cs="Arial"/>
          <w:sz w:val="24"/>
          <w:szCs w:val="24"/>
        </w:rPr>
        <w:t xml:space="preserve">todas as Secretarias da Prefeitura Municipal de Indaiatuba, sob coordenação da </w:t>
      </w:r>
      <w:r w:rsidRPr="000E7475">
        <w:rPr>
          <w:rFonts w:ascii="Arial" w:hAnsi="Arial" w:cs="Arial"/>
          <w:sz w:val="24"/>
          <w:szCs w:val="24"/>
        </w:rPr>
        <w:t xml:space="preserve">Secretaria Municipal </w:t>
      </w:r>
      <w:r>
        <w:rPr>
          <w:rFonts w:ascii="Arial" w:hAnsi="Arial" w:cs="Arial"/>
          <w:sz w:val="24"/>
          <w:szCs w:val="24"/>
        </w:rPr>
        <w:t>d</w:t>
      </w:r>
      <w:r w:rsidRPr="000E7475">
        <w:rPr>
          <w:rFonts w:ascii="Arial" w:hAnsi="Arial" w:cs="Arial"/>
          <w:sz w:val="24"/>
          <w:szCs w:val="24"/>
        </w:rPr>
        <w:t>e Administração.</w:t>
      </w:r>
    </w:p>
    <w:p w14:paraId="31DE9D03" w14:textId="77777777" w:rsidR="00093EA5" w:rsidRPr="00C47AB1" w:rsidRDefault="00093EA5" w:rsidP="00093EA5">
      <w:pPr>
        <w:ind w:left="-567" w:right="-852"/>
        <w:jc w:val="both"/>
        <w:rPr>
          <w:rFonts w:ascii="Arial" w:hAnsi="Arial" w:cs="Arial"/>
          <w:b/>
          <w:bCs/>
          <w:sz w:val="24"/>
          <w:szCs w:val="24"/>
        </w:rPr>
      </w:pPr>
      <w:r>
        <w:rPr>
          <w:rFonts w:ascii="Arial" w:hAnsi="Arial" w:cs="Arial"/>
          <w:b/>
          <w:bCs/>
          <w:sz w:val="24"/>
          <w:szCs w:val="24"/>
        </w:rPr>
        <w:t xml:space="preserve">4. </w:t>
      </w:r>
      <w:r w:rsidRPr="00C47AB1">
        <w:rPr>
          <w:rFonts w:ascii="Arial" w:hAnsi="Arial" w:cs="Arial"/>
          <w:b/>
          <w:bCs/>
          <w:sz w:val="24"/>
          <w:szCs w:val="24"/>
        </w:rPr>
        <w:t>VANTAGENS DO PLANO ANUAL DE COMPRAS</w:t>
      </w:r>
    </w:p>
    <w:p w14:paraId="443A43F2" w14:textId="77777777" w:rsidR="00093EA5" w:rsidRPr="00C47AB1" w:rsidRDefault="00093EA5" w:rsidP="00093EA5">
      <w:pPr>
        <w:ind w:left="-567" w:right="-852"/>
        <w:jc w:val="both"/>
        <w:rPr>
          <w:rFonts w:ascii="Arial" w:hAnsi="Arial" w:cs="Arial"/>
          <w:b/>
          <w:bCs/>
          <w:sz w:val="24"/>
          <w:szCs w:val="24"/>
        </w:rPr>
      </w:pPr>
      <w:r>
        <w:rPr>
          <w:rFonts w:ascii="Arial" w:hAnsi="Arial" w:cs="Arial"/>
          <w:b/>
          <w:bCs/>
          <w:sz w:val="24"/>
          <w:szCs w:val="24"/>
        </w:rPr>
        <w:t xml:space="preserve">4.1 </w:t>
      </w:r>
      <w:r w:rsidRPr="00C47AB1">
        <w:rPr>
          <w:rFonts w:ascii="Arial" w:hAnsi="Arial" w:cs="Arial"/>
          <w:b/>
          <w:bCs/>
          <w:sz w:val="24"/>
          <w:szCs w:val="24"/>
        </w:rPr>
        <w:t>PARA A PREFEITURA:</w:t>
      </w:r>
    </w:p>
    <w:p w14:paraId="0A4D7C2D"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4.1.</w:t>
      </w:r>
      <w:r w:rsidRPr="00C47AB1">
        <w:rPr>
          <w:rFonts w:ascii="Arial" w:hAnsi="Arial" w:cs="Arial"/>
          <w:sz w:val="24"/>
          <w:szCs w:val="24"/>
        </w:rPr>
        <w:t>1. O planejamento de compras é um processo estratégico que tem o objetivo de gerenciar o fluxo de suprimentos de um órgão público, garantindo o preço, prazo e qualidade.</w:t>
      </w:r>
    </w:p>
    <w:p w14:paraId="59A174FB"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4.1.</w:t>
      </w:r>
      <w:r w:rsidRPr="00C47AB1">
        <w:rPr>
          <w:rFonts w:ascii="Arial" w:hAnsi="Arial" w:cs="Arial"/>
          <w:sz w:val="24"/>
          <w:szCs w:val="24"/>
        </w:rPr>
        <w:t>2. Esse processo é fundamental para evitar crises econômicas e manter o equilíbrio financeiro entre as compras públicas e a aquisição de bens e serviços necessários para a população.</w:t>
      </w:r>
    </w:p>
    <w:p w14:paraId="2211A896"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4.1.</w:t>
      </w:r>
      <w:r w:rsidRPr="00C47AB1">
        <w:rPr>
          <w:rFonts w:ascii="Arial" w:hAnsi="Arial" w:cs="Arial"/>
          <w:sz w:val="24"/>
          <w:szCs w:val="24"/>
        </w:rPr>
        <w:t>3. Ao planejar as contas, a administração pública cria formas de organizar suas compras e adquirir somente o necessário diante de possíveis déficits orçamentários, contingenciamento de recursos, ajuste fiscal e controle de gastos.</w:t>
      </w:r>
    </w:p>
    <w:p w14:paraId="1A7D4F72"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4.1.</w:t>
      </w:r>
      <w:r w:rsidRPr="00C47AB1">
        <w:rPr>
          <w:rFonts w:ascii="Arial" w:hAnsi="Arial" w:cs="Arial"/>
          <w:sz w:val="24"/>
          <w:szCs w:val="24"/>
        </w:rPr>
        <w:t>4. Dessa forma, também é possível contribuir para a transparência e equidade nos contratos públicos, gerando benefícios para os órgãos, empresas e a sociedade.</w:t>
      </w:r>
    </w:p>
    <w:p w14:paraId="545D90CB" w14:textId="77777777" w:rsidR="00093EA5" w:rsidRPr="00C47AB1" w:rsidRDefault="00093EA5" w:rsidP="00093EA5">
      <w:pPr>
        <w:ind w:left="-567" w:right="-852"/>
        <w:jc w:val="both"/>
        <w:rPr>
          <w:rFonts w:ascii="Arial" w:hAnsi="Arial" w:cs="Arial"/>
          <w:b/>
          <w:bCs/>
          <w:sz w:val="24"/>
          <w:szCs w:val="24"/>
        </w:rPr>
      </w:pPr>
      <w:r>
        <w:rPr>
          <w:rFonts w:ascii="Arial" w:hAnsi="Arial" w:cs="Arial"/>
          <w:b/>
          <w:bCs/>
          <w:sz w:val="24"/>
          <w:szCs w:val="24"/>
        </w:rPr>
        <w:t xml:space="preserve">4.2 </w:t>
      </w:r>
      <w:r w:rsidRPr="00C47AB1">
        <w:rPr>
          <w:rFonts w:ascii="Arial" w:hAnsi="Arial" w:cs="Arial"/>
          <w:b/>
          <w:bCs/>
          <w:sz w:val="24"/>
          <w:szCs w:val="24"/>
        </w:rPr>
        <w:t>Para os Fornecedores:</w:t>
      </w:r>
    </w:p>
    <w:p w14:paraId="2488A76C"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4.2.</w:t>
      </w:r>
      <w:r w:rsidRPr="00C47AB1">
        <w:rPr>
          <w:rFonts w:ascii="Arial" w:hAnsi="Arial" w:cs="Arial"/>
          <w:sz w:val="24"/>
          <w:szCs w:val="24"/>
        </w:rPr>
        <w:t>1. Maior participação dos pequenos negócios nas compras realizadas pelo governo municipal;</w:t>
      </w:r>
    </w:p>
    <w:p w14:paraId="298B8E63"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4.2.</w:t>
      </w:r>
      <w:r w:rsidRPr="00C47AB1">
        <w:rPr>
          <w:rFonts w:ascii="Arial" w:hAnsi="Arial" w:cs="Arial"/>
          <w:sz w:val="24"/>
          <w:szCs w:val="24"/>
        </w:rPr>
        <w:t>2. Planejamento das empresas para participar dos processos licitatórios;</w:t>
      </w:r>
    </w:p>
    <w:p w14:paraId="69E22F9F"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4.2.</w:t>
      </w:r>
      <w:r w:rsidRPr="00C47AB1">
        <w:rPr>
          <w:rFonts w:ascii="Arial" w:hAnsi="Arial" w:cs="Arial"/>
          <w:sz w:val="24"/>
          <w:szCs w:val="24"/>
        </w:rPr>
        <w:t>3. Incentivar o empreendedorismo através das licitações e potencializar a criação de oportunidades de crescimento econômico sustentável.</w:t>
      </w:r>
    </w:p>
    <w:p w14:paraId="2549E7CA"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 xml:space="preserve">4.2.4. </w:t>
      </w:r>
      <w:r w:rsidRPr="00C47AB1">
        <w:rPr>
          <w:rFonts w:ascii="Arial" w:hAnsi="Arial" w:cs="Arial"/>
          <w:sz w:val="24"/>
          <w:szCs w:val="24"/>
        </w:rPr>
        <w:t>Quanto às demandas aqui previstas, não serão obrigatoriamente executadas, ficando a decisão da execução condicionada à autoridade competente.’’</w:t>
      </w:r>
    </w:p>
    <w:p w14:paraId="1F4E01FB" w14:textId="77777777" w:rsidR="00093EA5" w:rsidRPr="00C47AB1" w:rsidRDefault="00093EA5" w:rsidP="00093EA5">
      <w:pPr>
        <w:ind w:left="-567" w:right="-852"/>
        <w:jc w:val="both"/>
        <w:rPr>
          <w:rFonts w:ascii="Arial" w:hAnsi="Arial" w:cs="Arial"/>
          <w:b/>
          <w:bCs/>
          <w:sz w:val="24"/>
          <w:szCs w:val="24"/>
        </w:rPr>
      </w:pPr>
      <w:r>
        <w:rPr>
          <w:rFonts w:ascii="Arial" w:hAnsi="Arial" w:cs="Arial"/>
          <w:b/>
          <w:bCs/>
          <w:sz w:val="24"/>
          <w:szCs w:val="24"/>
        </w:rPr>
        <w:t xml:space="preserve">4.3. </w:t>
      </w:r>
      <w:r w:rsidRPr="00C47AB1">
        <w:rPr>
          <w:rFonts w:ascii="Arial" w:hAnsi="Arial" w:cs="Arial"/>
          <w:b/>
          <w:bCs/>
          <w:sz w:val="24"/>
          <w:szCs w:val="24"/>
        </w:rPr>
        <w:t>PARA A SOCIEDADE:</w:t>
      </w:r>
    </w:p>
    <w:p w14:paraId="0EAECC9C"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lastRenderedPageBreak/>
        <w:t>4.3.</w:t>
      </w:r>
      <w:r w:rsidRPr="00C47AB1">
        <w:rPr>
          <w:rFonts w:ascii="Arial" w:hAnsi="Arial" w:cs="Arial"/>
          <w:sz w:val="24"/>
          <w:szCs w:val="24"/>
        </w:rPr>
        <w:t>1. Melhoria dos serviços prestados à população, uma vez que planejando e padronizando as compras e contratações, a administração pública consegue melhor preço e qualidade nos itens contratados.</w:t>
      </w:r>
    </w:p>
    <w:p w14:paraId="62EC28A7"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4.3.2</w:t>
      </w:r>
      <w:r w:rsidRPr="00C47AB1">
        <w:rPr>
          <w:rFonts w:ascii="Arial" w:hAnsi="Arial" w:cs="Arial"/>
          <w:sz w:val="24"/>
          <w:szCs w:val="24"/>
        </w:rPr>
        <w:t>. Qualidade superior no gasto público possibilita a ampliação dos investimentos em projetos e realizações que afetarão diretamente o cidadão.</w:t>
      </w:r>
    </w:p>
    <w:p w14:paraId="18E08069" w14:textId="77777777" w:rsidR="00093EA5" w:rsidRPr="00C47AB1" w:rsidRDefault="00093EA5" w:rsidP="00093EA5">
      <w:pPr>
        <w:ind w:left="-567" w:right="-852"/>
        <w:jc w:val="both"/>
        <w:rPr>
          <w:rFonts w:ascii="Arial" w:hAnsi="Arial" w:cs="Arial"/>
          <w:b/>
          <w:bCs/>
          <w:sz w:val="24"/>
          <w:szCs w:val="24"/>
        </w:rPr>
      </w:pPr>
      <w:r>
        <w:rPr>
          <w:rFonts w:ascii="Arial" w:hAnsi="Arial" w:cs="Arial"/>
          <w:b/>
          <w:bCs/>
          <w:sz w:val="24"/>
          <w:szCs w:val="24"/>
        </w:rPr>
        <w:t xml:space="preserve">5. </w:t>
      </w:r>
      <w:r w:rsidRPr="00C47AB1">
        <w:rPr>
          <w:rFonts w:ascii="Arial" w:hAnsi="Arial" w:cs="Arial"/>
          <w:b/>
          <w:bCs/>
          <w:sz w:val="24"/>
          <w:szCs w:val="24"/>
        </w:rPr>
        <w:t>METODOLOGIA</w:t>
      </w:r>
    </w:p>
    <w:p w14:paraId="77AB0BA4" w14:textId="77777777" w:rsidR="00093EA5" w:rsidRPr="00C47AB1" w:rsidRDefault="00093EA5" w:rsidP="00093EA5">
      <w:pPr>
        <w:ind w:left="-567" w:right="-852"/>
        <w:jc w:val="both"/>
        <w:rPr>
          <w:rFonts w:ascii="Arial" w:hAnsi="Arial" w:cs="Arial"/>
          <w:sz w:val="24"/>
          <w:szCs w:val="24"/>
        </w:rPr>
      </w:pPr>
      <w:r>
        <w:rPr>
          <w:rFonts w:ascii="Arial" w:hAnsi="Arial" w:cs="Arial"/>
          <w:sz w:val="24"/>
          <w:szCs w:val="24"/>
        </w:rPr>
        <w:t>5.1</w:t>
      </w:r>
      <w:r w:rsidRPr="00C47AB1">
        <w:rPr>
          <w:rFonts w:ascii="Arial" w:hAnsi="Arial" w:cs="Arial"/>
          <w:sz w:val="24"/>
          <w:szCs w:val="24"/>
        </w:rPr>
        <w:t>.</w:t>
      </w:r>
      <w:r>
        <w:rPr>
          <w:rFonts w:ascii="Arial" w:hAnsi="Arial" w:cs="Arial"/>
          <w:sz w:val="24"/>
          <w:szCs w:val="24"/>
        </w:rPr>
        <w:t xml:space="preserve"> </w:t>
      </w:r>
      <w:r w:rsidRPr="00C47AB1">
        <w:rPr>
          <w:rFonts w:ascii="Arial" w:hAnsi="Arial" w:cs="Arial"/>
          <w:sz w:val="24"/>
          <w:szCs w:val="24"/>
        </w:rPr>
        <w:t>A elaboração do Plano de Compras</w:t>
      </w:r>
      <w:r>
        <w:rPr>
          <w:rFonts w:ascii="Arial" w:hAnsi="Arial" w:cs="Arial"/>
          <w:sz w:val="24"/>
          <w:szCs w:val="24"/>
        </w:rPr>
        <w:t xml:space="preserve"> Anual</w:t>
      </w:r>
      <w:r w:rsidRPr="00C47AB1">
        <w:rPr>
          <w:rFonts w:ascii="Arial" w:hAnsi="Arial" w:cs="Arial"/>
          <w:sz w:val="24"/>
          <w:szCs w:val="24"/>
        </w:rPr>
        <w:t xml:space="preserve"> da Prefeitura de Indaiatuba foi realizada mediante a apresentação da nova Lei de Licitações Nº 14.133/2021 para todas </w:t>
      </w:r>
      <w:r>
        <w:rPr>
          <w:rFonts w:ascii="Arial" w:hAnsi="Arial" w:cs="Arial"/>
          <w:sz w:val="24"/>
          <w:szCs w:val="24"/>
        </w:rPr>
        <w:t>as Secretarias</w:t>
      </w:r>
      <w:r w:rsidRPr="00C47AB1">
        <w:rPr>
          <w:rFonts w:ascii="Arial" w:hAnsi="Arial" w:cs="Arial"/>
          <w:sz w:val="24"/>
          <w:szCs w:val="24"/>
        </w:rPr>
        <w:t xml:space="preserve"> do poder Executivo Municipal, evidenciando a importância de sua elaboração, implementação para a administração pública municipal, e ressaltando as vantagens para o Município, fornecedores e sociedade.</w:t>
      </w:r>
    </w:p>
    <w:p w14:paraId="77EA8810" w14:textId="1D5A80EC" w:rsidR="00093EA5" w:rsidRPr="00C47AB1" w:rsidRDefault="00093EA5" w:rsidP="00093EA5">
      <w:pPr>
        <w:ind w:left="-567" w:right="-852"/>
        <w:jc w:val="both"/>
        <w:rPr>
          <w:rFonts w:ascii="Arial" w:hAnsi="Arial" w:cs="Arial"/>
          <w:sz w:val="24"/>
          <w:szCs w:val="24"/>
        </w:rPr>
      </w:pPr>
      <w:r>
        <w:rPr>
          <w:rFonts w:ascii="Arial" w:hAnsi="Arial" w:cs="Arial"/>
          <w:sz w:val="24"/>
          <w:szCs w:val="24"/>
        </w:rPr>
        <w:t xml:space="preserve">5.2. </w:t>
      </w:r>
      <w:r w:rsidRPr="00C47AB1">
        <w:rPr>
          <w:rFonts w:ascii="Arial" w:hAnsi="Arial" w:cs="Arial"/>
          <w:sz w:val="24"/>
          <w:szCs w:val="24"/>
        </w:rPr>
        <w:t xml:space="preserve">Foi realizado uma </w:t>
      </w:r>
      <w:proofErr w:type="gramStart"/>
      <w:r w:rsidRPr="00C47AB1">
        <w:rPr>
          <w:rFonts w:ascii="Arial" w:hAnsi="Arial" w:cs="Arial"/>
          <w:sz w:val="24"/>
          <w:szCs w:val="24"/>
        </w:rPr>
        <w:t>pesquisa  a</w:t>
      </w:r>
      <w:proofErr w:type="gramEnd"/>
      <w:r w:rsidRPr="00C47AB1">
        <w:rPr>
          <w:rFonts w:ascii="Arial" w:hAnsi="Arial" w:cs="Arial"/>
          <w:sz w:val="24"/>
          <w:szCs w:val="24"/>
        </w:rPr>
        <w:t xml:space="preserve"> partir de resultados e histórico de compras e contratações do Município, viabilizando a realização de licitações que atendam a legislação, otimizando custos, agilizando procedimentos e facilitando o controle das despesas.</w:t>
      </w:r>
    </w:p>
    <w:p w14:paraId="275E6114" w14:textId="09725FD5" w:rsidR="005F42BA" w:rsidRPr="00C47AB1" w:rsidRDefault="007F0D94" w:rsidP="00C47AB1">
      <w:pPr>
        <w:ind w:left="-567" w:right="-852"/>
        <w:jc w:val="both"/>
        <w:rPr>
          <w:rFonts w:ascii="Arial" w:hAnsi="Arial" w:cs="Arial"/>
          <w:sz w:val="24"/>
          <w:szCs w:val="24"/>
        </w:rPr>
      </w:pPr>
      <w:r>
        <w:rPr>
          <w:rFonts w:ascii="Arial" w:hAnsi="Arial" w:cs="Arial"/>
          <w:sz w:val="24"/>
          <w:szCs w:val="24"/>
        </w:rPr>
        <w:t xml:space="preserve">5.4. </w:t>
      </w:r>
      <w:r w:rsidR="005F42BA" w:rsidRPr="00C47AB1">
        <w:rPr>
          <w:rFonts w:ascii="Arial" w:hAnsi="Arial" w:cs="Arial"/>
          <w:sz w:val="24"/>
          <w:szCs w:val="24"/>
        </w:rPr>
        <w:t>Em seguida, houve a consolidação e tratamento das necessidades levantadas pela</w:t>
      </w:r>
      <w:r>
        <w:rPr>
          <w:rFonts w:ascii="Arial" w:hAnsi="Arial" w:cs="Arial"/>
          <w:sz w:val="24"/>
          <w:szCs w:val="24"/>
        </w:rPr>
        <w:t xml:space="preserve"> </w:t>
      </w:r>
      <w:r w:rsidR="005F42BA" w:rsidRPr="00C47AB1">
        <w:rPr>
          <w:rFonts w:ascii="Arial" w:hAnsi="Arial" w:cs="Arial"/>
          <w:sz w:val="24"/>
          <w:szCs w:val="24"/>
        </w:rPr>
        <w:t>Secretaria de Administração.</w:t>
      </w:r>
    </w:p>
    <w:p w14:paraId="1FECD74B" w14:textId="6EBF22FA" w:rsidR="00C93DB5" w:rsidRPr="00C47AB1" w:rsidRDefault="00093EA5" w:rsidP="00C47AB1">
      <w:pPr>
        <w:ind w:left="-567" w:right="-852"/>
        <w:jc w:val="both"/>
        <w:rPr>
          <w:rFonts w:ascii="Arial" w:hAnsi="Arial" w:cs="Arial"/>
          <w:b/>
          <w:bCs/>
          <w:sz w:val="24"/>
          <w:szCs w:val="24"/>
        </w:rPr>
      </w:pPr>
      <w:r>
        <w:rPr>
          <w:rFonts w:ascii="Arial" w:hAnsi="Arial" w:cs="Arial"/>
          <w:b/>
          <w:bCs/>
          <w:sz w:val="24"/>
          <w:szCs w:val="24"/>
        </w:rPr>
        <w:t>6</w:t>
      </w:r>
      <w:r w:rsidR="00210884">
        <w:rPr>
          <w:rFonts w:ascii="Arial" w:hAnsi="Arial" w:cs="Arial"/>
          <w:b/>
          <w:bCs/>
          <w:sz w:val="24"/>
          <w:szCs w:val="24"/>
        </w:rPr>
        <w:t xml:space="preserve">. </w:t>
      </w:r>
      <w:r w:rsidR="00C93DB5" w:rsidRPr="00C47AB1">
        <w:rPr>
          <w:rFonts w:ascii="Arial" w:hAnsi="Arial" w:cs="Arial"/>
          <w:b/>
          <w:bCs/>
          <w:sz w:val="24"/>
          <w:szCs w:val="24"/>
        </w:rPr>
        <w:t>EXECUÇÃO DAS CONTRATAÇÕES INSERIDAS NO PLANO</w:t>
      </w:r>
    </w:p>
    <w:p w14:paraId="1FEE9DC0" w14:textId="10ED13A2" w:rsidR="00C93DB5" w:rsidRPr="00C47AB1" w:rsidRDefault="008279BF" w:rsidP="00C47AB1">
      <w:pPr>
        <w:ind w:left="-567" w:right="-852"/>
        <w:jc w:val="both"/>
        <w:rPr>
          <w:rFonts w:ascii="Arial" w:hAnsi="Arial" w:cs="Arial"/>
          <w:sz w:val="24"/>
          <w:szCs w:val="24"/>
        </w:rPr>
      </w:pPr>
      <w:r>
        <w:rPr>
          <w:rFonts w:ascii="Arial" w:hAnsi="Arial" w:cs="Arial"/>
          <w:sz w:val="24"/>
          <w:szCs w:val="24"/>
        </w:rPr>
        <w:t>6</w:t>
      </w:r>
      <w:r w:rsidR="00210884">
        <w:rPr>
          <w:rFonts w:ascii="Arial" w:hAnsi="Arial" w:cs="Arial"/>
          <w:sz w:val="24"/>
          <w:szCs w:val="24"/>
        </w:rPr>
        <w:t xml:space="preserve">.1. </w:t>
      </w:r>
      <w:r w:rsidR="00C93DB5" w:rsidRPr="00C47AB1">
        <w:rPr>
          <w:rFonts w:ascii="Arial" w:hAnsi="Arial" w:cs="Arial"/>
          <w:sz w:val="24"/>
          <w:szCs w:val="24"/>
        </w:rPr>
        <w:t>Com o objetivo de organizar o calendário das suas compras, as unidades requisitantes</w:t>
      </w:r>
      <w:r w:rsidR="00210884">
        <w:rPr>
          <w:rFonts w:ascii="Arial" w:hAnsi="Arial" w:cs="Arial"/>
          <w:sz w:val="24"/>
          <w:szCs w:val="24"/>
        </w:rPr>
        <w:t xml:space="preserve"> </w:t>
      </w:r>
      <w:r w:rsidR="00C93DB5" w:rsidRPr="00C47AB1">
        <w:rPr>
          <w:rFonts w:ascii="Arial" w:hAnsi="Arial" w:cs="Arial"/>
          <w:sz w:val="24"/>
          <w:szCs w:val="24"/>
        </w:rPr>
        <w:t>precisam observar o período do exercício financeiro publicado anualmente pela Secretaria Municipal de Administração, além de considerar prazos médios estipulados para a tramitação processual e o recebimento do material ou execução do serviço, de acordo com cada tipo de processo:</w:t>
      </w:r>
    </w:p>
    <w:p w14:paraId="7E10EDA6" w14:textId="7F25D878" w:rsidR="00C93DB5" w:rsidRPr="00C47AB1" w:rsidRDefault="008279BF" w:rsidP="00C47AB1">
      <w:pPr>
        <w:ind w:left="-567" w:right="-852"/>
        <w:jc w:val="both"/>
        <w:rPr>
          <w:rFonts w:ascii="Arial" w:hAnsi="Arial" w:cs="Arial"/>
          <w:sz w:val="24"/>
          <w:szCs w:val="24"/>
        </w:rPr>
      </w:pPr>
      <w:r>
        <w:rPr>
          <w:rFonts w:ascii="Arial" w:hAnsi="Arial" w:cs="Arial"/>
          <w:b/>
          <w:bCs/>
          <w:sz w:val="24"/>
          <w:szCs w:val="24"/>
        </w:rPr>
        <w:t>6</w:t>
      </w:r>
      <w:r w:rsidR="00210884">
        <w:rPr>
          <w:rFonts w:ascii="Arial" w:hAnsi="Arial" w:cs="Arial"/>
          <w:b/>
          <w:bCs/>
          <w:sz w:val="24"/>
          <w:szCs w:val="24"/>
        </w:rPr>
        <w:t xml:space="preserve">.2. </w:t>
      </w:r>
      <w:r w:rsidR="00C93DB5" w:rsidRPr="00C47AB1">
        <w:rPr>
          <w:rFonts w:ascii="Arial" w:hAnsi="Arial" w:cs="Arial"/>
          <w:b/>
          <w:bCs/>
          <w:sz w:val="24"/>
          <w:szCs w:val="24"/>
        </w:rPr>
        <w:t>Demanda comum:</w:t>
      </w:r>
      <w:r w:rsidR="00C93DB5" w:rsidRPr="00C47AB1">
        <w:rPr>
          <w:rFonts w:ascii="Arial" w:hAnsi="Arial" w:cs="Arial"/>
          <w:sz w:val="24"/>
          <w:szCs w:val="24"/>
        </w:rPr>
        <w:t xml:space="preserve"> Por questão diversas, poderá acontecer de os itens que foram inseridos no PCA em 2024 não estejam disponíveis na Agenda de Compras 2024. Nesse caso, tal item sendo imprescindível para o funcionamento da</w:t>
      </w:r>
      <w:r>
        <w:rPr>
          <w:rFonts w:ascii="Arial" w:hAnsi="Arial" w:cs="Arial"/>
          <w:sz w:val="24"/>
          <w:szCs w:val="24"/>
        </w:rPr>
        <w:t xml:space="preserve"> </w:t>
      </w:r>
      <w:r w:rsidR="00C93DB5" w:rsidRPr="00C47AB1">
        <w:rPr>
          <w:rFonts w:ascii="Arial" w:hAnsi="Arial" w:cs="Arial"/>
          <w:sz w:val="24"/>
          <w:szCs w:val="24"/>
        </w:rPr>
        <w:t>unidade, ela poderá verificar a melhor forma de adquiri-lo junto ao setor de licitações e de ajustá-lo no PCA. Os valores terão variação para mais ou para menos, sendo assim na etapa de revisão, poderão ser realizados os devidos ajustes.</w:t>
      </w:r>
    </w:p>
    <w:p w14:paraId="35C07C76" w14:textId="49C58515" w:rsidR="00C93DB5" w:rsidRPr="00C47AB1" w:rsidRDefault="008279BF" w:rsidP="00C47AB1">
      <w:pPr>
        <w:ind w:left="-567" w:right="-852"/>
        <w:jc w:val="both"/>
        <w:rPr>
          <w:rFonts w:ascii="Arial" w:hAnsi="Arial" w:cs="Arial"/>
          <w:sz w:val="24"/>
          <w:szCs w:val="24"/>
        </w:rPr>
      </w:pPr>
      <w:r>
        <w:rPr>
          <w:rFonts w:ascii="Arial" w:hAnsi="Arial" w:cs="Arial"/>
          <w:sz w:val="24"/>
          <w:szCs w:val="24"/>
        </w:rPr>
        <w:t>6</w:t>
      </w:r>
      <w:r w:rsidR="00210884">
        <w:rPr>
          <w:rFonts w:ascii="Arial" w:hAnsi="Arial" w:cs="Arial"/>
          <w:sz w:val="24"/>
          <w:szCs w:val="24"/>
        </w:rPr>
        <w:t xml:space="preserve">.3. </w:t>
      </w:r>
      <w:r w:rsidR="00C93DB5" w:rsidRPr="00C47AB1">
        <w:rPr>
          <w:rFonts w:ascii="Arial" w:hAnsi="Arial" w:cs="Arial"/>
          <w:b/>
          <w:bCs/>
          <w:sz w:val="24"/>
          <w:szCs w:val="24"/>
        </w:rPr>
        <w:t>Demanda específica:</w:t>
      </w:r>
      <w:r w:rsidR="00C93DB5" w:rsidRPr="00C47AB1">
        <w:rPr>
          <w:rFonts w:ascii="Arial" w:hAnsi="Arial" w:cs="Arial"/>
          <w:sz w:val="24"/>
          <w:szCs w:val="24"/>
        </w:rPr>
        <w:t xml:space="preserve"> Cada unidade requisitante é responsável por organizar e instruir seus processos de aquisição de acordo com os critérios da legislação e com o contexto</w:t>
      </w:r>
      <w:r>
        <w:rPr>
          <w:rFonts w:ascii="Arial" w:hAnsi="Arial" w:cs="Arial"/>
          <w:sz w:val="24"/>
          <w:szCs w:val="24"/>
        </w:rPr>
        <w:t>.</w:t>
      </w:r>
      <w:r w:rsidR="00C93DB5" w:rsidRPr="00C47AB1">
        <w:rPr>
          <w:rFonts w:ascii="Arial" w:hAnsi="Arial" w:cs="Arial"/>
          <w:sz w:val="24"/>
          <w:szCs w:val="24"/>
        </w:rPr>
        <w:t xml:space="preserve"> </w:t>
      </w:r>
    </w:p>
    <w:p w14:paraId="5A948AB4" w14:textId="490C28E8" w:rsidR="00C93DB5" w:rsidRPr="00C47AB1" w:rsidRDefault="008279BF" w:rsidP="00C47AB1">
      <w:pPr>
        <w:ind w:left="-567" w:right="-852"/>
        <w:jc w:val="both"/>
        <w:rPr>
          <w:rFonts w:ascii="Arial" w:hAnsi="Arial" w:cs="Arial"/>
          <w:b/>
          <w:bCs/>
          <w:sz w:val="24"/>
          <w:szCs w:val="24"/>
        </w:rPr>
      </w:pPr>
      <w:r>
        <w:rPr>
          <w:rFonts w:ascii="Arial" w:hAnsi="Arial" w:cs="Arial"/>
          <w:b/>
          <w:bCs/>
          <w:sz w:val="24"/>
          <w:szCs w:val="24"/>
        </w:rPr>
        <w:t>7</w:t>
      </w:r>
      <w:r w:rsidR="00B676B9">
        <w:rPr>
          <w:rFonts w:ascii="Arial" w:hAnsi="Arial" w:cs="Arial"/>
          <w:b/>
          <w:bCs/>
          <w:sz w:val="24"/>
          <w:szCs w:val="24"/>
        </w:rPr>
        <w:t xml:space="preserve">. </w:t>
      </w:r>
      <w:r w:rsidR="00C93DB5" w:rsidRPr="00C47AB1">
        <w:rPr>
          <w:rFonts w:ascii="Arial" w:hAnsi="Arial" w:cs="Arial"/>
          <w:b/>
          <w:bCs/>
          <w:sz w:val="24"/>
          <w:szCs w:val="24"/>
        </w:rPr>
        <w:t>DAS CONTRATAÇÕES DE DEMANDA COMUM - REGISTRO DE PREÇOS</w:t>
      </w:r>
    </w:p>
    <w:p w14:paraId="4B4886A7" w14:textId="294639AF" w:rsidR="00C93DB5" w:rsidRPr="00C47AB1" w:rsidRDefault="008279BF" w:rsidP="00C47AB1">
      <w:pPr>
        <w:ind w:left="-567" w:right="-852"/>
        <w:jc w:val="both"/>
        <w:rPr>
          <w:rFonts w:ascii="Arial" w:hAnsi="Arial" w:cs="Arial"/>
          <w:sz w:val="24"/>
          <w:szCs w:val="24"/>
        </w:rPr>
      </w:pPr>
      <w:r>
        <w:rPr>
          <w:rFonts w:ascii="Arial" w:hAnsi="Arial" w:cs="Arial"/>
          <w:sz w:val="24"/>
          <w:szCs w:val="24"/>
        </w:rPr>
        <w:t>7</w:t>
      </w:r>
      <w:r w:rsidR="00BE2B20">
        <w:rPr>
          <w:rFonts w:ascii="Arial" w:hAnsi="Arial" w:cs="Arial"/>
          <w:sz w:val="24"/>
          <w:szCs w:val="24"/>
        </w:rPr>
        <w:t xml:space="preserve">.1. </w:t>
      </w:r>
      <w:r w:rsidR="00C93DB5" w:rsidRPr="00C47AB1">
        <w:rPr>
          <w:rFonts w:ascii="Arial" w:hAnsi="Arial" w:cs="Arial"/>
          <w:sz w:val="24"/>
          <w:szCs w:val="24"/>
        </w:rPr>
        <w:t>A Secretaria de Administração ao constatar a necessidade de aquisição de Material/Bem/Serviço comum a vários órgãos da Administração Municipal para o desenvolvimento das atividades em sua Unidade, e após verificação se tal demanda está prevista no Plano de Contratação</w:t>
      </w:r>
      <w:r>
        <w:rPr>
          <w:rFonts w:ascii="Arial" w:hAnsi="Arial" w:cs="Arial"/>
          <w:sz w:val="24"/>
          <w:szCs w:val="24"/>
        </w:rPr>
        <w:t xml:space="preserve"> Anual </w:t>
      </w:r>
      <w:r w:rsidR="00C93DB5" w:rsidRPr="00C47AB1">
        <w:rPr>
          <w:rFonts w:ascii="Arial" w:hAnsi="Arial" w:cs="Arial"/>
          <w:sz w:val="24"/>
          <w:szCs w:val="24"/>
        </w:rPr>
        <w:t>vigente, o Gestor deverá iniciar o processo de aquisição de acordo com o tipo específico do item.</w:t>
      </w:r>
    </w:p>
    <w:p w14:paraId="44F93FF0" w14:textId="67656929" w:rsidR="00C93DB5" w:rsidRPr="00C47AB1" w:rsidRDefault="008279BF" w:rsidP="00C47AB1">
      <w:pPr>
        <w:ind w:left="-567" w:right="-852"/>
        <w:jc w:val="both"/>
        <w:rPr>
          <w:rFonts w:ascii="Arial" w:hAnsi="Arial" w:cs="Arial"/>
          <w:sz w:val="24"/>
          <w:szCs w:val="24"/>
        </w:rPr>
      </w:pPr>
      <w:r>
        <w:rPr>
          <w:rFonts w:ascii="Arial" w:hAnsi="Arial" w:cs="Arial"/>
          <w:sz w:val="24"/>
          <w:szCs w:val="24"/>
        </w:rPr>
        <w:lastRenderedPageBreak/>
        <w:t>7</w:t>
      </w:r>
      <w:r w:rsidR="00BE2B20">
        <w:rPr>
          <w:rFonts w:ascii="Arial" w:hAnsi="Arial" w:cs="Arial"/>
          <w:sz w:val="24"/>
          <w:szCs w:val="24"/>
        </w:rPr>
        <w:t xml:space="preserve">.2. </w:t>
      </w:r>
      <w:r w:rsidR="00C93DB5" w:rsidRPr="00C47AB1">
        <w:rPr>
          <w:rFonts w:ascii="Arial" w:hAnsi="Arial" w:cs="Arial"/>
          <w:sz w:val="24"/>
          <w:szCs w:val="24"/>
        </w:rPr>
        <w:t>Antes de iniciar um processo licitatório, a Secretaria de Administração, como Unidade Gestora do sistema de registro de preços deverá consultar os demais órgãos da Administração Municipal, unidades participantes sobre a interesse, a conveniência e a intenção de sua</w:t>
      </w:r>
      <w:r w:rsidR="00BE2B20">
        <w:rPr>
          <w:rFonts w:ascii="Arial" w:hAnsi="Arial" w:cs="Arial"/>
          <w:sz w:val="24"/>
          <w:szCs w:val="24"/>
        </w:rPr>
        <w:t xml:space="preserve"> </w:t>
      </w:r>
      <w:r w:rsidR="00C93DB5" w:rsidRPr="00C47AB1">
        <w:rPr>
          <w:rFonts w:ascii="Arial" w:hAnsi="Arial" w:cs="Arial"/>
          <w:sz w:val="24"/>
          <w:szCs w:val="24"/>
        </w:rPr>
        <w:t>participação.</w:t>
      </w:r>
    </w:p>
    <w:p w14:paraId="3C48B44E" w14:textId="0872E90F" w:rsidR="00C93DB5" w:rsidRPr="00C47AB1" w:rsidRDefault="008279BF" w:rsidP="00C47AB1">
      <w:pPr>
        <w:ind w:left="-567" w:right="-852"/>
        <w:jc w:val="both"/>
        <w:rPr>
          <w:rFonts w:ascii="Arial" w:hAnsi="Arial" w:cs="Arial"/>
          <w:sz w:val="24"/>
          <w:szCs w:val="24"/>
        </w:rPr>
      </w:pPr>
      <w:r>
        <w:rPr>
          <w:rFonts w:ascii="Arial" w:hAnsi="Arial" w:cs="Arial"/>
          <w:sz w:val="24"/>
          <w:szCs w:val="24"/>
        </w:rPr>
        <w:t>7</w:t>
      </w:r>
      <w:r w:rsidR="00BE2B20">
        <w:rPr>
          <w:rFonts w:ascii="Arial" w:hAnsi="Arial" w:cs="Arial"/>
          <w:sz w:val="24"/>
          <w:szCs w:val="24"/>
        </w:rPr>
        <w:t xml:space="preserve">.3. </w:t>
      </w:r>
      <w:r w:rsidR="00C93DB5" w:rsidRPr="00C47AB1">
        <w:rPr>
          <w:rFonts w:ascii="Arial" w:hAnsi="Arial" w:cs="Arial"/>
          <w:sz w:val="24"/>
          <w:szCs w:val="24"/>
        </w:rPr>
        <w:t>Na consulta serão relacionados todos os itens que deverão fazer parte da totalidade do objeto a que se pretende contratar, com detalhamento das especificações e as quantidades que se pretende obter e a justificativa da aquisição.</w:t>
      </w:r>
    </w:p>
    <w:p w14:paraId="7518E98B" w14:textId="784C3F4F" w:rsidR="00C93DB5" w:rsidRPr="00C47AB1" w:rsidRDefault="008279BF" w:rsidP="00C47AB1">
      <w:pPr>
        <w:ind w:left="-567" w:right="-852"/>
        <w:jc w:val="both"/>
        <w:rPr>
          <w:rFonts w:ascii="Arial" w:hAnsi="Arial" w:cs="Arial"/>
          <w:sz w:val="24"/>
          <w:szCs w:val="24"/>
        </w:rPr>
      </w:pPr>
      <w:r>
        <w:rPr>
          <w:rFonts w:ascii="Arial" w:hAnsi="Arial" w:cs="Arial"/>
          <w:sz w:val="24"/>
          <w:szCs w:val="24"/>
        </w:rPr>
        <w:t>7</w:t>
      </w:r>
      <w:r w:rsidR="00BE2B20">
        <w:rPr>
          <w:rFonts w:ascii="Arial" w:hAnsi="Arial" w:cs="Arial"/>
          <w:sz w:val="24"/>
          <w:szCs w:val="24"/>
        </w:rPr>
        <w:t xml:space="preserve">.4. </w:t>
      </w:r>
      <w:r w:rsidR="00C93DB5" w:rsidRPr="00C47AB1">
        <w:rPr>
          <w:rFonts w:ascii="Arial" w:hAnsi="Arial" w:cs="Arial"/>
          <w:sz w:val="24"/>
          <w:szCs w:val="24"/>
        </w:rPr>
        <w:t>Após a manifestação de todos os interessados em participar do sistema de registro de preços a Secretaria de Administração irá consolidar as informações e verificar as necessidades de aquisição do Município.</w:t>
      </w:r>
    </w:p>
    <w:p w14:paraId="100717CE" w14:textId="160FC33F" w:rsidR="00C93DB5" w:rsidRPr="00C47AB1" w:rsidRDefault="008279BF" w:rsidP="00C47AB1">
      <w:pPr>
        <w:ind w:left="-567" w:right="-852"/>
        <w:jc w:val="both"/>
        <w:rPr>
          <w:rFonts w:ascii="Arial" w:hAnsi="Arial" w:cs="Arial"/>
          <w:b/>
          <w:bCs/>
          <w:sz w:val="24"/>
          <w:szCs w:val="24"/>
        </w:rPr>
      </w:pPr>
      <w:r>
        <w:rPr>
          <w:rFonts w:ascii="Arial" w:hAnsi="Arial" w:cs="Arial"/>
          <w:b/>
          <w:bCs/>
          <w:sz w:val="24"/>
          <w:szCs w:val="24"/>
        </w:rPr>
        <w:t>8</w:t>
      </w:r>
      <w:r w:rsidR="000D14DD">
        <w:rPr>
          <w:rFonts w:ascii="Arial" w:hAnsi="Arial" w:cs="Arial"/>
          <w:b/>
          <w:bCs/>
          <w:sz w:val="24"/>
          <w:szCs w:val="24"/>
        </w:rPr>
        <w:t xml:space="preserve">. </w:t>
      </w:r>
      <w:r w:rsidR="00C93DB5" w:rsidRPr="00C47AB1">
        <w:rPr>
          <w:rFonts w:ascii="Arial" w:hAnsi="Arial" w:cs="Arial"/>
          <w:b/>
          <w:bCs/>
          <w:sz w:val="24"/>
          <w:szCs w:val="24"/>
        </w:rPr>
        <w:t>CONSIDERAÇÕES FINAIS</w:t>
      </w:r>
    </w:p>
    <w:p w14:paraId="6F4F8343" w14:textId="76CC0FBA" w:rsidR="00C93DB5" w:rsidRPr="00C47AB1" w:rsidRDefault="008279BF" w:rsidP="00C47AB1">
      <w:pPr>
        <w:ind w:left="-567" w:right="-852"/>
        <w:jc w:val="both"/>
        <w:rPr>
          <w:rFonts w:ascii="Arial" w:hAnsi="Arial" w:cs="Arial"/>
          <w:sz w:val="24"/>
          <w:szCs w:val="24"/>
        </w:rPr>
      </w:pPr>
      <w:r>
        <w:rPr>
          <w:rFonts w:ascii="Arial" w:hAnsi="Arial" w:cs="Arial"/>
          <w:sz w:val="24"/>
          <w:szCs w:val="24"/>
        </w:rPr>
        <w:t>8</w:t>
      </w:r>
      <w:r w:rsidR="000D14DD">
        <w:rPr>
          <w:rFonts w:ascii="Arial" w:hAnsi="Arial" w:cs="Arial"/>
          <w:sz w:val="24"/>
          <w:szCs w:val="24"/>
        </w:rPr>
        <w:t xml:space="preserve">.1. </w:t>
      </w:r>
      <w:r w:rsidR="00C93DB5" w:rsidRPr="00C47AB1">
        <w:rPr>
          <w:rFonts w:ascii="Arial" w:hAnsi="Arial" w:cs="Arial"/>
          <w:sz w:val="24"/>
          <w:szCs w:val="24"/>
        </w:rPr>
        <w:t>O presente plano consolida informações sobre os itens (Materiais, Serviços e Obras) no âmbito Prefeitura Municipal de Indaiatuba.</w:t>
      </w:r>
    </w:p>
    <w:p w14:paraId="43695AF0" w14:textId="74CC3ADA" w:rsidR="00C93DB5" w:rsidRPr="00C47AB1" w:rsidRDefault="008279BF" w:rsidP="00C47AB1">
      <w:pPr>
        <w:ind w:left="-567" w:right="-852"/>
        <w:jc w:val="both"/>
        <w:rPr>
          <w:rFonts w:ascii="Arial" w:hAnsi="Arial" w:cs="Arial"/>
          <w:sz w:val="24"/>
          <w:szCs w:val="24"/>
        </w:rPr>
      </w:pPr>
      <w:r>
        <w:rPr>
          <w:rFonts w:ascii="Arial" w:hAnsi="Arial" w:cs="Arial"/>
          <w:sz w:val="24"/>
          <w:szCs w:val="24"/>
        </w:rPr>
        <w:t>8</w:t>
      </w:r>
      <w:r w:rsidR="000D14DD">
        <w:rPr>
          <w:rFonts w:ascii="Arial" w:hAnsi="Arial" w:cs="Arial"/>
          <w:sz w:val="24"/>
          <w:szCs w:val="24"/>
        </w:rPr>
        <w:t xml:space="preserve">.2. </w:t>
      </w:r>
      <w:r w:rsidR="00C93DB5" w:rsidRPr="00C47AB1">
        <w:rPr>
          <w:rFonts w:ascii="Arial" w:hAnsi="Arial" w:cs="Arial"/>
          <w:sz w:val="24"/>
          <w:szCs w:val="24"/>
        </w:rPr>
        <w:t xml:space="preserve">O mesmo poderá ser acessado por meio da rede mundial de computadores, a internet, no endereço eletrônico </w:t>
      </w:r>
      <w:hyperlink r:id="rId8" w:history="1">
        <w:r w:rsidRPr="00FD68D3">
          <w:rPr>
            <w:rStyle w:val="Hyperlink"/>
            <w:rFonts w:ascii="Arial" w:hAnsi="Arial" w:cs="Arial"/>
            <w:sz w:val="24"/>
            <w:szCs w:val="24"/>
          </w:rPr>
          <w:t>www.indaiatuba.sp.gov.br/transparencia/</w:t>
        </w:r>
      </w:hyperlink>
      <w:r>
        <w:rPr>
          <w:rFonts w:ascii="Arial" w:hAnsi="Arial" w:cs="Arial"/>
          <w:sz w:val="24"/>
          <w:szCs w:val="24"/>
        </w:rPr>
        <w:t xml:space="preserve"> e PNCP- Portal Nacional de Compras </w:t>
      </w:r>
      <w:proofErr w:type="spellStart"/>
      <w:r>
        <w:rPr>
          <w:rFonts w:ascii="Arial" w:hAnsi="Arial" w:cs="Arial"/>
          <w:sz w:val="24"/>
          <w:szCs w:val="24"/>
        </w:rPr>
        <w:t>Publicas</w:t>
      </w:r>
      <w:proofErr w:type="spellEnd"/>
      <w:r>
        <w:rPr>
          <w:rFonts w:ascii="Arial" w:hAnsi="Arial" w:cs="Arial"/>
          <w:sz w:val="24"/>
          <w:szCs w:val="24"/>
        </w:rPr>
        <w:t xml:space="preserve">, </w:t>
      </w:r>
      <w:r w:rsidR="00C93DB5" w:rsidRPr="00C47AB1">
        <w:rPr>
          <w:rFonts w:ascii="Arial" w:hAnsi="Arial" w:cs="Arial"/>
          <w:sz w:val="24"/>
          <w:szCs w:val="24"/>
        </w:rPr>
        <w:t>com acesso público a toda a sociedade.</w:t>
      </w:r>
    </w:p>
    <w:p w14:paraId="68963A6E" w14:textId="6001D379" w:rsidR="00C93DB5" w:rsidRPr="00C47AB1" w:rsidRDefault="008279BF" w:rsidP="00C47AB1">
      <w:pPr>
        <w:ind w:left="-567" w:right="-852"/>
        <w:jc w:val="both"/>
        <w:rPr>
          <w:rFonts w:ascii="Arial" w:hAnsi="Arial" w:cs="Arial"/>
          <w:sz w:val="24"/>
          <w:szCs w:val="24"/>
        </w:rPr>
      </w:pPr>
      <w:r>
        <w:rPr>
          <w:rFonts w:ascii="Arial" w:hAnsi="Arial" w:cs="Arial"/>
          <w:sz w:val="24"/>
          <w:szCs w:val="24"/>
        </w:rPr>
        <w:t>8</w:t>
      </w:r>
      <w:r w:rsidR="000D14DD">
        <w:rPr>
          <w:rFonts w:ascii="Arial" w:hAnsi="Arial" w:cs="Arial"/>
          <w:sz w:val="24"/>
          <w:szCs w:val="24"/>
        </w:rPr>
        <w:t xml:space="preserve">.3 </w:t>
      </w:r>
      <w:r w:rsidR="00C93DB5" w:rsidRPr="00C47AB1">
        <w:rPr>
          <w:rFonts w:ascii="Arial" w:hAnsi="Arial" w:cs="Arial"/>
          <w:sz w:val="24"/>
          <w:szCs w:val="24"/>
        </w:rPr>
        <w:t>Cabe ressaltar que o presente plano poderá ser alterado ou modificado, sendo que caso ocorra</w:t>
      </w:r>
      <w:r w:rsidR="000D14DD">
        <w:rPr>
          <w:rFonts w:ascii="Arial" w:hAnsi="Arial" w:cs="Arial"/>
          <w:sz w:val="24"/>
          <w:szCs w:val="24"/>
        </w:rPr>
        <w:t xml:space="preserve"> </w:t>
      </w:r>
      <w:r w:rsidR="00C93DB5" w:rsidRPr="00C47AB1">
        <w:rPr>
          <w:rFonts w:ascii="Arial" w:hAnsi="Arial" w:cs="Arial"/>
          <w:sz w:val="24"/>
          <w:szCs w:val="24"/>
        </w:rPr>
        <w:t>haverá a publicidade do mesmo com as justificativas devidas</w:t>
      </w:r>
    </w:p>
    <w:p w14:paraId="017C0449" w14:textId="77777777" w:rsidR="00662D3C" w:rsidRPr="00C47AB1" w:rsidRDefault="00662D3C" w:rsidP="00C47AB1">
      <w:pPr>
        <w:ind w:left="-567" w:right="-852"/>
        <w:jc w:val="both"/>
        <w:rPr>
          <w:rFonts w:ascii="Arial" w:hAnsi="Arial" w:cs="Arial"/>
          <w:sz w:val="24"/>
          <w:szCs w:val="24"/>
        </w:rPr>
      </w:pPr>
    </w:p>
    <w:p w14:paraId="1CA209EA" w14:textId="77777777" w:rsidR="00662D3C" w:rsidRPr="00C47AB1" w:rsidRDefault="00662D3C" w:rsidP="00C47AB1">
      <w:pPr>
        <w:pStyle w:val="corpo"/>
        <w:spacing w:before="0" w:after="0"/>
        <w:ind w:left="-567" w:right="-852"/>
        <w:jc w:val="both"/>
        <w:rPr>
          <w:rFonts w:ascii="Arial" w:hAnsi="Arial" w:cs="Arial"/>
          <w:b/>
        </w:rPr>
      </w:pPr>
    </w:p>
    <w:p w14:paraId="0F631031" w14:textId="1EDDC80B" w:rsidR="00662D3C" w:rsidRPr="00C47AB1" w:rsidRDefault="00662D3C" w:rsidP="00A510BC">
      <w:pPr>
        <w:pStyle w:val="corpo"/>
        <w:spacing w:before="0" w:after="0"/>
        <w:ind w:left="-567" w:right="-852"/>
        <w:jc w:val="center"/>
        <w:rPr>
          <w:rFonts w:ascii="Arial" w:hAnsi="Arial" w:cs="Arial"/>
        </w:rPr>
      </w:pPr>
      <w:r w:rsidRPr="00C47AB1">
        <w:rPr>
          <w:rFonts w:ascii="Arial" w:hAnsi="Arial" w:cs="Arial"/>
        </w:rPr>
        <w:t xml:space="preserve">Indaiatuba, </w:t>
      </w:r>
      <w:r w:rsidR="00C47AB1" w:rsidRPr="00C47AB1">
        <w:rPr>
          <w:rFonts w:ascii="Arial" w:hAnsi="Arial" w:cs="Arial"/>
        </w:rPr>
        <w:t>06</w:t>
      </w:r>
      <w:r w:rsidRPr="00C47AB1">
        <w:rPr>
          <w:rFonts w:ascii="Arial" w:hAnsi="Arial" w:cs="Arial"/>
        </w:rPr>
        <w:t xml:space="preserve"> de </w:t>
      </w:r>
      <w:r w:rsidR="00C47AB1" w:rsidRPr="00C47AB1">
        <w:rPr>
          <w:rFonts w:ascii="Arial" w:hAnsi="Arial" w:cs="Arial"/>
        </w:rPr>
        <w:t>março</w:t>
      </w:r>
      <w:r w:rsidRPr="00C47AB1">
        <w:rPr>
          <w:rFonts w:ascii="Arial" w:hAnsi="Arial" w:cs="Arial"/>
        </w:rPr>
        <w:t xml:space="preserve"> de 202</w:t>
      </w:r>
      <w:r w:rsidR="00C47AB1" w:rsidRPr="00C47AB1">
        <w:rPr>
          <w:rFonts w:ascii="Arial" w:hAnsi="Arial" w:cs="Arial"/>
        </w:rPr>
        <w:t>4</w:t>
      </w:r>
    </w:p>
    <w:p w14:paraId="6670F024" w14:textId="77777777" w:rsidR="00662D3C" w:rsidRPr="00C47AB1" w:rsidRDefault="00662D3C" w:rsidP="00A510BC">
      <w:pPr>
        <w:ind w:left="-567" w:right="-852"/>
        <w:jc w:val="center"/>
        <w:rPr>
          <w:rFonts w:ascii="Arial" w:hAnsi="Arial" w:cs="Arial"/>
          <w:b/>
          <w:sz w:val="24"/>
          <w:szCs w:val="24"/>
        </w:rPr>
      </w:pPr>
    </w:p>
    <w:p w14:paraId="15B99073" w14:textId="77777777" w:rsidR="00662D3C" w:rsidRDefault="00662D3C" w:rsidP="00A510BC">
      <w:pPr>
        <w:ind w:left="-567" w:right="-852"/>
        <w:jc w:val="center"/>
        <w:rPr>
          <w:rFonts w:ascii="Arial" w:hAnsi="Arial" w:cs="Arial"/>
          <w:b/>
          <w:sz w:val="24"/>
          <w:szCs w:val="24"/>
        </w:rPr>
      </w:pPr>
    </w:p>
    <w:p w14:paraId="7F80AEFE" w14:textId="77777777" w:rsidR="008279BF" w:rsidRPr="00C47AB1" w:rsidRDefault="008279BF" w:rsidP="00A510BC">
      <w:pPr>
        <w:ind w:left="-567" w:right="-852"/>
        <w:jc w:val="center"/>
        <w:rPr>
          <w:rFonts w:ascii="Arial" w:hAnsi="Arial" w:cs="Arial"/>
          <w:b/>
          <w:sz w:val="24"/>
          <w:szCs w:val="24"/>
        </w:rPr>
      </w:pPr>
    </w:p>
    <w:p w14:paraId="304A0BAA" w14:textId="77777777" w:rsidR="00A510BC" w:rsidRDefault="00662D3C" w:rsidP="00A510BC">
      <w:pPr>
        <w:ind w:left="-567" w:right="-852"/>
        <w:jc w:val="center"/>
        <w:rPr>
          <w:rFonts w:ascii="Arial" w:hAnsi="Arial" w:cs="Arial"/>
          <w:b/>
          <w:sz w:val="24"/>
          <w:szCs w:val="24"/>
        </w:rPr>
      </w:pPr>
      <w:r w:rsidRPr="00C47AB1">
        <w:rPr>
          <w:rFonts w:ascii="Arial" w:hAnsi="Arial" w:cs="Arial"/>
          <w:b/>
          <w:sz w:val="24"/>
          <w:szCs w:val="24"/>
        </w:rPr>
        <w:t>NILSON ALCIDES GASPAR</w:t>
      </w:r>
    </w:p>
    <w:p w14:paraId="2B070B48" w14:textId="78AD6D61" w:rsidR="00662D3C" w:rsidRPr="00C47AB1" w:rsidRDefault="00662D3C" w:rsidP="00A510BC">
      <w:pPr>
        <w:ind w:left="-567" w:right="-852"/>
        <w:jc w:val="center"/>
        <w:rPr>
          <w:rFonts w:ascii="Arial" w:hAnsi="Arial" w:cs="Arial"/>
          <w:b/>
          <w:sz w:val="24"/>
          <w:szCs w:val="24"/>
        </w:rPr>
      </w:pPr>
      <w:r w:rsidRPr="00C47AB1">
        <w:rPr>
          <w:rFonts w:ascii="Arial" w:hAnsi="Arial" w:cs="Arial"/>
          <w:b/>
          <w:sz w:val="24"/>
          <w:szCs w:val="24"/>
        </w:rPr>
        <w:t>Prefeito Municipal</w:t>
      </w:r>
    </w:p>
    <w:p w14:paraId="281DDC88" w14:textId="77777777" w:rsidR="00662D3C" w:rsidRDefault="00662D3C" w:rsidP="00C47AB1">
      <w:pPr>
        <w:ind w:left="-567" w:right="-852"/>
        <w:jc w:val="both"/>
        <w:rPr>
          <w:rFonts w:ascii="Arial" w:hAnsi="Arial" w:cs="Arial"/>
          <w:sz w:val="24"/>
          <w:szCs w:val="24"/>
        </w:rPr>
      </w:pPr>
    </w:p>
    <w:p w14:paraId="62ABD65E" w14:textId="77777777" w:rsidR="001D1089" w:rsidRDefault="001D1089" w:rsidP="00C47AB1">
      <w:pPr>
        <w:ind w:left="-567" w:right="-852"/>
        <w:jc w:val="both"/>
        <w:rPr>
          <w:rFonts w:ascii="Arial" w:hAnsi="Arial" w:cs="Arial"/>
          <w:sz w:val="24"/>
          <w:szCs w:val="24"/>
        </w:rPr>
      </w:pPr>
    </w:p>
    <w:p w14:paraId="78357CD7" w14:textId="77777777" w:rsidR="001D1089" w:rsidRDefault="001D1089" w:rsidP="00C47AB1">
      <w:pPr>
        <w:ind w:left="-567" w:right="-852"/>
        <w:jc w:val="both"/>
        <w:rPr>
          <w:rFonts w:ascii="Arial" w:hAnsi="Arial" w:cs="Arial"/>
          <w:sz w:val="24"/>
          <w:szCs w:val="24"/>
        </w:rPr>
      </w:pPr>
    </w:p>
    <w:p w14:paraId="119A30E2" w14:textId="77777777" w:rsidR="001D1089" w:rsidRDefault="001D1089" w:rsidP="00C47AB1">
      <w:pPr>
        <w:ind w:left="-567" w:right="-852"/>
        <w:jc w:val="both"/>
        <w:rPr>
          <w:rFonts w:ascii="Arial" w:hAnsi="Arial" w:cs="Arial"/>
          <w:sz w:val="24"/>
          <w:szCs w:val="24"/>
        </w:rPr>
      </w:pPr>
    </w:p>
    <w:p w14:paraId="5CE532FF" w14:textId="77777777" w:rsidR="001D1089" w:rsidRDefault="001D1089" w:rsidP="00C47AB1">
      <w:pPr>
        <w:ind w:left="-567" w:right="-852"/>
        <w:jc w:val="both"/>
        <w:rPr>
          <w:rFonts w:ascii="Arial" w:hAnsi="Arial" w:cs="Arial"/>
          <w:sz w:val="24"/>
          <w:szCs w:val="24"/>
        </w:rPr>
      </w:pPr>
    </w:p>
    <w:p w14:paraId="05C1C24C" w14:textId="58BA19BF" w:rsidR="001D1089" w:rsidRDefault="001D1089">
      <w:pPr>
        <w:rPr>
          <w:rFonts w:ascii="Arial" w:hAnsi="Arial" w:cs="Arial"/>
          <w:sz w:val="24"/>
          <w:szCs w:val="24"/>
        </w:rPr>
      </w:pPr>
    </w:p>
    <w:sectPr w:rsidR="001D1089">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09EE4" w14:textId="77777777" w:rsidR="00B675D9" w:rsidRDefault="00B675D9" w:rsidP="00B675D9">
      <w:pPr>
        <w:spacing w:after="0" w:line="240" w:lineRule="auto"/>
      </w:pPr>
      <w:r>
        <w:separator/>
      </w:r>
    </w:p>
  </w:endnote>
  <w:endnote w:type="continuationSeparator" w:id="0">
    <w:p w14:paraId="1C492A77" w14:textId="77777777" w:rsidR="00B675D9" w:rsidRDefault="00B675D9" w:rsidP="00B67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324434"/>
      <w:docPartObj>
        <w:docPartGallery w:val="Page Numbers (Bottom of Page)"/>
        <w:docPartUnique/>
      </w:docPartObj>
    </w:sdtPr>
    <w:sdtEndPr/>
    <w:sdtContent>
      <w:p w14:paraId="2A7989AB" w14:textId="2495EE76" w:rsidR="00D3403C" w:rsidRDefault="00D3403C">
        <w:pPr>
          <w:pStyle w:val="Rodap"/>
          <w:jc w:val="right"/>
        </w:pPr>
        <w:r>
          <w:fldChar w:fldCharType="begin"/>
        </w:r>
        <w:r>
          <w:instrText>PAGE   \* MERGEFORMAT</w:instrText>
        </w:r>
        <w:r>
          <w:fldChar w:fldCharType="separate"/>
        </w:r>
        <w:r>
          <w:t>2</w:t>
        </w:r>
        <w:r>
          <w:fldChar w:fldCharType="end"/>
        </w:r>
      </w:p>
    </w:sdtContent>
  </w:sdt>
  <w:p w14:paraId="4E592A67" w14:textId="77777777" w:rsidR="00D3403C" w:rsidRDefault="00D3403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8FCEB" w14:textId="77777777" w:rsidR="00B675D9" w:rsidRDefault="00B675D9" w:rsidP="00B675D9">
      <w:pPr>
        <w:spacing w:after="0" w:line="240" w:lineRule="auto"/>
      </w:pPr>
      <w:r>
        <w:separator/>
      </w:r>
    </w:p>
  </w:footnote>
  <w:footnote w:type="continuationSeparator" w:id="0">
    <w:p w14:paraId="31565FC7" w14:textId="77777777" w:rsidR="00B675D9" w:rsidRDefault="00B675D9" w:rsidP="00B675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jc w:val="center"/>
      <w:tblLook w:val="04A0" w:firstRow="1" w:lastRow="0" w:firstColumn="1" w:lastColumn="0" w:noHBand="0" w:noVBand="1"/>
    </w:tblPr>
    <w:tblGrid>
      <w:gridCol w:w="1946"/>
      <w:gridCol w:w="7693"/>
    </w:tblGrid>
    <w:tr w:rsidR="00B675D9" w14:paraId="1481F828" w14:textId="77777777" w:rsidTr="00B675D9">
      <w:trPr>
        <w:jc w:val="center"/>
      </w:trPr>
      <w:tc>
        <w:tcPr>
          <w:tcW w:w="1946" w:type="dxa"/>
          <w:shd w:val="clear" w:color="auto" w:fill="auto"/>
          <w:vAlign w:val="center"/>
        </w:tcPr>
        <w:p w14:paraId="64EEBBFD" w14:textId="77777777" w:rsidR="00B675D9" w:rsidRDefault="00B675D9" w:rsidP="00B675D9">
          <w:pPr>
            <w:pStyle w:val="Cabealho"/>
            <w:jc w:val="center"/>
            <w:rPr>
              <w:rFonts w:ascii="Arial" w:hAnsi="Arial" w:cs="Arial"/>
            </w:rPr>
          </w:pPr>
          <w:r>
            <w:rPr>
              <w:rFonts w:ascii="Arial" w:hAnsi="Arial" w:cs="Arial"/>
              <w:noProof/>
              <w:lang w:eastAsia="pt-BR"/>
            </w:rPr>
            <w:drawing>
              <wp:inline distT="0" distB="0" distL="0" distR="0" wp14:anchorId="4EAF31A8" wp14:editId="3210C9FB">
                <wp:extent cx="793750" cy="864235"/>
                <wp:effectExtent l="0" t="0" r="635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93750" cy="864235"/>
                        </a:xfrm>
                        <a:prstGeom prst="rect">
                          <a:avLst/>
                        </a:prstGeom>
                        <a:noFill/>
                        <a:ln>
                          <a:noFill/>
                        </a:ln>
                      </pic:spPr>
                    </pic:pic>
                  </a:graphicData>
                </a:graphic>
              </wp:inline>
            </w:drawing>
          </w:r>
        </w:p>
      </w:tc>
      <w:tc>
        <w:tcPr>
          <w:tcW w:w="7693" w:type="dxa"/>
          <w:shd w:val="clear" w:color="auto" w:fill="auto"/>
          <w:vAlign w:val="center"/>
        </w:tcPr>
        <w:p w14:paraId="35AECDCD" w14:textId="77777777" w:rsidR="00B675D9" w:rsidRDefault="00B675D9" w:rsidP="00B675D9">
          <w:pPr>
            <w:spacing w:after="0" w:line="240" w:lineRule="auto"/>
            <w:jc w:val="center"/>
            <w:rPr>
              <w:rFonts w:ascii="Arial" w:hAnsi="Arial" w:cs="Arial"/>
              <w:b/>
              <w:sz w:val="28"/>
              <w:szCs w:val="28"/>
            </w:rPr>
          </w:pPr>
          <w:r>
            <w:rPr>
              <w:rFonts w:ascii="Arial" w:hAnsi="Arial" w:cs="Arial"/>
              <w:b/>
              <w:sz w:val="28"/>
              <w:szCs w:val="28"/>
            </w:rPr>
            <w:t>PREFEITURA MUNICIPAL DE INDAIATUBA</w:t>
          </w:r>
        </w:p>
        <w:p w14:paraId="0E19F2BD" w14:textId="27DAF8D8" w:rsidR="00B675D9" w:rsidRDefault="00B675D9" w:rsidP="00B675D9">
          <w:pPr>
            <w:spacing w:after="0" w:line="240" w:lineRule="auto"/>
            <w:jc w:val="center"/>
            <w:rPr>
              <w:rFonts w:ascii="Arial" w:hAnsi="Arial" w:cs="Arial"/>
            </w:rPr>
          </w:pPr>
          <w:r>
            <w:rPr>
              <w:rFonts w:ascii="Arial" w:hAnsi="Arial" w:cs="Arial"/>
              <w:sz w:val="28"/>
            </w:rPr>
            <w:t>Secretaria Municipal de Administração</w:t>
          </w:r>
        </w:p>
      </w:tc>
    </w:tr>
  </w:tbl>
  <w:p w14:paraId="5804FB38" w14:textId="77777777" w:rsidR="00B675D9" w:rsidRDefault="00B675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1A7B8F"/>
    <w:multiLevelType w:val="hybridMultilevel"/>
    <w:tmpl w:val="B620806C"/>
    <w:lvl w:ilvl="0" w:tplc="C8F285E8">
      <w:start w:val="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num w:numId="1" w16cid:durableId="2144422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24"/>
    <w:rsid w:val="00035E3A"/>
    <w:rsid w:val="000713A6"/>
    <w:rsid w:val="00093EA5"/>
    <w:rsid w:val="000D14DD"/>
    <w:rsid w:val="00105B9C"/>
    <w:rsid w:val="001D1089"/>
    <w:rsid w:val="00210884"/>
    <w:rsid w:val="003E6C17"/>
    <w:rsid w:val="004E1761"/>
    <w:rsid w:val="004E46AF"/>
    <w:rsid w:val="005F42BA"/>
    <w:rsid w:val="00662D3C"/>
    <w:rsid w:val="00672C3A"/>
    <w:rsid w:val="006C671C"/>
    <w:rsid w:val="00732EB4"/>
    <w:rsid w:val="0078119D"/>
    <w:rsid w:val="007F0D94"/>
    <w:rsid w:val="008279BF"/>
    <w:rsid w:val="00892FB6"/>
    <w:rsid w:val="00903CEA"/>
    <w:rsid w:val="00910F39"/>
    <w:rsid w:val="009B4FE4"/>
    <w:rsid w:val="00A510BC"/>
    <w:rsid w:val="00A70191"/>
    <w:rsid w:val="00B675D9"/>
    <w:rsid w:val="00B676B9"/>
    <w:rsid w:val="00BA6424"/>
    <w:rsid w:val="00BE2B20"/>
    <w:rsid w:val="00C32B99"/>
    <w:rsid w:val="00C47AB1"/>
    <w:rsid w:val="00C5385A"/>
    <w:rsid w:val="00C93DB5"/>
    <w:rsid w:val="00CF06FF"/>
    <w:rsid w:val="00D16CCB"/>
    <w:rsid w:val="00D33022"/>
    <w:rsid w:val="00D3403C"/>
    <w:rsid w:val="00D42390"/>
    <w:rsid w:val="00E034B2"/>
    <w:rsid w:val="00E44274"/>
    <w:rsid w:val="00E97BE3"/>
    <w:rsid w:val="00EE6B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B3C30"/>
  <w15:chartTrackingRefBased/>
  <w15:docId w15:val="{8E454C24-E587-45A7-95FD-D360C366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85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675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675D9"/>
  </w:style>
  <w:style w:type="paragraph" w:styleId="Rodap">
    <w:name w:val="footer"/>
    <w:basedOn w:val="Normal"/>
    <w:link w:val="RodapChar"/>
    <w:uiPriority w:val="99"/>
    <w:unhideWhenUsed/>
    <w:rsid w:val="00B675D9"/>
    <w:pPr>
      <w:tabs>
        <w:tab w:val="center" w:pos="4252"/>
        <w:tab w:val="right" w:pos="8504"/>
      </w:tabs>
      <w:spacing w:after="0" w:line="240" w:lineRule="auto"/>
    </w:pPr>
  </w:style>
  <w:style w:type="character" w:customStyle="1" w:styleId="RodapChar">
    <w:name w:val="Rodapé Char"/>
    <w:basedOn w:val="Fontepargpadro"/>
    <w:link w:val="Rodap"/>
    <w:uiPriority w:val="99"/>
    <w:rsid w:val="00B675D9"/>
  </w:style>
  <w:style w:type="paragraph" w:styleId="PargrafodaLista">
    <w:name w:val="List Paragraph"/>
    <w:basedOn w:val="Normal"/>
    <w:uiPriority w:val="34"/>
    <w:qFormat/>
    <w:rsid w:val="00A70191"/>
    <w:pPr>
      <w:ind w:left="720"/>
      <w:contextualSpacing/>
    </w:pPr>
  </w:style>
  <w:style w:type="paragraph" w:customStyle="1" w:styleId="corpo">
    <w:name w:val="corpo"/>
    <w:basedOn w:val="Normal"/>
    <w:rsid w:val="00662D3C"/>
    <w:pPr>
      <w:suppressAutoHyphens/>
      <w:spacing w:before="280" w:after="280" w:line="240" w:lineRule="auto"/>
    </w:pPr>
    <w:rPr>
      <w:rFonts w:ascii="Times New Roman" w:eastAsia="Times New Roman" w:hAnsi="Times New Roman" w:cs="Times New Roman"/>
      <w:kern w:val="0"/>
      <w:sz w:val="24"/>
      <w:szCs w:val="24"/>
      <w:lang w:eastAsia="ar-SA"/>
      <w14:ligatures w14:val="none"/>
    </w:rPr>
  </w:style>
  <w:style w:type="character" w:styleId="Hyperlink">
    <w:name w:val="Hyperlink"/>
    <w:basedOn w:val="Fontepargpadro"/>
    <w:uiPriority w:val="99"/>
    <w:unhideWhenUsed/>
    <w:rsid w:val="008279BF"/>
    <w:rPr>
      <w:color w:val="0563C1" w:themeColor="hyperlink"/>
      <w:u w:val="single"/>
    </w:rPr>
  </w:style>
  <w:style w:type="character" w:styleId="MenoPendente">
    <w:name w:val="Unresolved Mention"/>
    <w:basedOn w:val="Fontepargpadro"/>
    <w:uiPriority w:val="99"/>
    <w:semiHidden/>
    <w:unhideWhenUsed/>
    <w:rsid w:val="008279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308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daiatuba.sp.gov.br/transparenc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CF0B1-CD40-4580-8A30-EE203849B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4</Pages>
  <Words>1357</Words>
  <Characters>7328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Everton Elias Martins</dc:creator>
  <cp:keywords/>
  <dc:description/>
  <cp:lastModifiedBy>Vera Lúcia da Silva</cp:lastModifiedBy>
  <cp:revision>35</cp:revision>
  <cp:lastPrinted>2024-03-06T23:14:00Z</cp:lastPrinted>
  <dcterms:created xsi:type="dcterms:W3CDTF">2024-03-05T19:58:00Z</dcterms:created>
  <dcterms:modified xsi:type="dcterms:W3CDTF">2024-03-07T22:09:00Z</dcterms:modified>
</cp:coreProperties>
</file>